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128"/>
        <w:gridCol w:w="4270"/>
        <w:gridCol w:w="1152"/>
        <w:gridCol w:w="1152"/>
        <w:gridCol w:w="1152"/>
      </w:tblGrid>
      <w:tr w:rsidR="002B6990" w:rsidRPr="002B6990" w:rsidTr="009B5096">
        <w:trPr>
          <w:trHeight w:val="1140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Приложение № 1 к Решению Октябрьского                                               сельского Совета депутатов                                                                     № 44/123 от 14.12.2020  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9B5096">
        <w:trPr>
          <w:trHeight w:val="915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1 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9B5096">
        <w:trPr>
          <w:trHeight w:val="315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9B5096">
        <w:trPr>
          <w:trHeight w:val="255"/>
        </w:trPr>
        <w:tc>
          <w:tcPr>
            <w:tcW w:w="3831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            Источники внутреннего финансирования дефицита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бюждета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Октябрьского сельсовета на 2020 г. и плановый период 2021-2022 годов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9B5096">
        <w:trPr>
          <w:trHeight w:val="255"/>
        </w:trPr>
        <w:tc>
          <w:tcPr>
            <w:tcW w:w="383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9B5096">
        <w:trPr>
          <w:trHeight w:val="300"/>
        </w:trPr>
        <w:tc>
          <w:tcPr>
            <w:tcW w:w="3831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9B5096">
        <w:trPr>
          <w:trHeight w:val="375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9B5096">
        <w:trPr>
          <w:trHeight w:val="45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9B5096">
        <w:trPr>
          <w:trHeight w:val="375"/>
        </w:trPr>
        <w:tc>
          <w:tcPr>
            <w:tcW w:w="1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9B5096">
        <w:trPr>
          <w:trHeight w:val="375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                Наименование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</w:tr>
      <w:tr w:rsidR="002B6990" w:rsidRPr="002B6990" w:rsidTr="009B5096">
        <w:trPr>
          <w:trHeight w:val="15"/>
        </w:trPr>
        <w:tc>
          <w:tcPr>
            <w:tcW w:w="10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(руб.)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(руб.)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(руб.)</w:t>
            </w:r>
          </w:p>
        </w:tc>
      </w:tr>
      <w:tr w:rsidR="002B6990" w:rsidRPr="002B6990" w:rsidTr="009B5096">
        <w:trPr>
          <w:trHeight w:val="750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913 01 05 00 00 00 0000 000</w:t>
            </w:r>
          </w:p>
        </w:tc>
        <w:tc>
          <w:tcPr>
            <w:tcW w:w="2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  <w:proofErr w:type="spellStart"/>
            <w:r w:rsidRPr="002B6990">
              <w:rPr>
                <w:rFonts w:ascii="Arial" w:hAnsi="Arial" w:cs="Arial"/>
                <w:bCs/>
                <w:sz w:val="24"/>
                <w:szCs w:val="24"/>
              </w:rPr>
              <w:t>бюждета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9B5096">
        <w:trPr>
          <w:trHeight w:val="375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913 01 05 02 00 00 0000 500</w:t>
            </w: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15 749 573,99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14 689 074,00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11 460 554,00</w:t>
            </w:r>
          </w:p>
        </w:tc>
      </w:tr>
      <w:tr w:rsidR="002B6990" w:rsidRPr="002B6990" w:rsidTr="009B5096">
        <w:trPr>
          <w:trHeight w:val="750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913 01 05 00 00 00 0000 500</w:t>
            </w: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15 749 573,99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14 689 074,00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11 460 554,00</w:t>
            </w:r>
          </w:p>
        </w:tc>
      </w:tr>
      <w:tr w:rsidR="002B6990" w:rsidRPr="002B6990" w:rsidTr="009B5096">
        <w:trPr>
          <w:trHeight w:val="750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913 01 05 02 01 00 0000 510</w:t>
            </w: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15 749 573,99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14 689 074,00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11 460 554,00</w:t>
            </w:r>
          </w:p>
        </w:tc>
      </w:tr>
      <w:tr w:rsidR="002B6990" w:rsidRPr="002B6990" w:rsidTr="009B5096">
        <w:trPr>
          <w:trHeight w:val="750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913 01 05 02 01 10 0000 510</w:t>
            </w: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15 749 573,99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14 689 074,00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11 460 554,00</w:t>
            </w:r>
          </w:p>
        </w:tc>
      </w:tr>
      <w:tr w:rsidR="002B6990" w:rsidRPr="002B6990" w:rsidTr="009B5096">
        <w:trPr>
          <w:trHeight w:val="15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090 08 02 01 00 00 0000 610</w:t>
            </w: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18 216 660,00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19 005 970,00</w:t>
            </w:r>
          </w:p>
        </w:tc>
      </w:tr>
      <w:tr w:rsidR="002B6990" w:rsidRPr="002B6990" w:rsidTr="009B5096">
        <w:trPr>
          <w:trHeight w:val="600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913 01 05 00 00 00 0000 600</w:t>
            </w: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18 088 547,61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14 689 074,00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11 460 554,00</w:t>
            </w:r>
          </w:p>
        </w:tc>
      </w:tr>
      <w:tr w:rsidR="002B6990" w:rsidRPr="002B6990" w:rsidTr="009B5096">
        <w:trPr>
          <w:trHeight w:val="750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913 01 05 02 00 00 0000 600</w:t>
            </w: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18 088 547,61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14 689 074,00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11 460 554,00</w:t>
            </w:r>
          </w:p>
        </w:tc>
      </w:tr>
      <w:tr w:rsidR="002B6990" w:rsidRPr="002B6990" w:rsidTr="009B5096">
        <w:trPr>
          <w:trHeight w:val="750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913 01 05 02 01 00 0000 600</w:t>
            </w: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18 088 547,61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14 689 074,00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11 460 554,00</w:t>
            </w:r>
          </w:p>
        </w:tc>
      </w:tr>
      <w:tr w:rsidR="002B6990" w:rsidRPr="002B6990" w:rsidTr="009B5096">
        <w:trPr>
          <w:trHeight w:val="750"/>
        </w:trPr>
        <w:tc>
          <w:tcPr>
            <w:tcW w:w="1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913 01 05 02 01 10 0000 600</w:t>
            </w:r>
          </w:p>
        </w:tc>
        <w:tc>
          <w:tcPr>
            <w:tcW w:w="2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18 088 547,61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14 689 074,00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11 460 554,00</w:t>
            </w:r>
          </w:p>
        </w:tc>
      </w:tr>
      <w:tr w:rsidR="002B6990" w:rsidRPr="002B6990" w:rsidTr="009B5096">
        <w:trPr>
          <w:trHeight w:val="360"/>
        </w:trPr>
        <w:tc>
          <w:tcPr>
            <w:tcW w:w="3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99CC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ИТОГО</w:t>
            </w:r>
          </w:p>
        </w:tc>
        <w:tc>
          <w:tcPr>
            <w:tcW w:w="5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-2 338 973,62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</w:tbl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54"/>
        <w:gridCol w:w="412"/>
        <w:gridCol w:w="357"/>
        <w:gridCol w:w="357"/>
        <w:gridCol w:w="541"/>
        <w:gridCol w:w="357"/>
        <w:gridCol w:w="476"/>
        <w:gridCol w:w="411"/>
        <w:gridCol w:w="963"/>
        <w:gridCol w:w="963"/>
        <w:gridCol w:w="963"/>
      </w:tblGrid>
      <w:tr w:rsidR="002B6990" w:rsidRPr="002B6990" w:rsidTr="002B6990">
        <w:trPr>
          <w:trHeight w:val="85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3 к Решению Октябрьского                                               сельского Совета депутатов                                                                     № 44/123  от 14.12.2020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3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4 к Решению Октябрьского                                               сельского Совета депутатов                                                                     №  14/55 от 25.12.2019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25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45"/>
        </w:trPr>
        <w:tc>
          <w:tcPr>
            <w:tcW w:w="445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420"/>
        </w:trPr>
        <w:tc>
          <w:tcPr>
            <w:tcW w:w="39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Доходы бюджета Октябрьского сельского Совета на 2020 год и плановый период 2021-2022 годов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6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95"/>
        </w:trPr>
        <w:tc>
          <w:tcPr>
            <w:tcW w:w="2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Доходы бюджета сельсовета на 2020 год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План доходов бюджета сельсовета на 2021 год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План доходов бюджета сельсовета на 2022 год</w:t>
            </w:r>
          </w:p>
        </w:tc>
      </w:tr>
      <w:tr w:rsidR="002B6990" w:rsidRPr="002B6990" w:rsidTr="002B6990">
        <w:trPr>
          <w:trHeight w:val="1395"/>
        </w:trPr>
        <w:tc>
          <w:tcPr>
            <w:tcW w:w="21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Администратора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Группы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Подгруппы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Статьи и   подстатьи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Элемента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Экономической классификации</w:t>
            </w: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3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8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</w:tr>
      <w:tr w:rsidR="002B6990" w:rsidRPr="002B6990" w:rsidTr="002B6990">
        <w:trPr>
          <w:trHeight w:val="36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ДОХОДЫ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7 216 351,65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5 924 700,00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5 937 200,00</w:t>
            </w:r>
          </w:p>
        </w:tc>
      </w:tr>
      <w:tr w:rsidR="002B6990" w:rsidRPr="002B6990" w:rsidTr="002B6990">
        <w:trPr>
          <w:trHeight w:val="58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2 630 000,00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</w:tr>
      <w:tr w:rsidR="002B6990" w:rsidRPr="002B6990" w:rsidTr="002B6990">
        <w:trPr>
          <w:trHeight w:val="57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2 630 000,00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</w:tr>
      <w:tr w:rsidR="002B6990" w:rsidRPr="002B6990" w:rsidTr="002B6990">
        <w:trPr>
          <w:trHeight w:val="150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в виде дивидендов от долевого участия в деятельности организаций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02010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2 630 000,00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</w:tr>
      <w:tr w:rsidR="002B6990" w:rsidRPr="002B6990" w:rsidTr="002B6990">
        <w:trPr>
          <w:trHeight w:val="174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02010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2 630 000,00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</w:tr>
      <w:tr w:rsidR="002B6990" w:rsidRPr="002B6990" w:rsidTr="002B6990">
        <w:trPr>
          <w:trHeight w:val="322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02010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2 630 000,00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2 600 000,00</w:t>
            </w:r>
          </w:p>
        </w:tc>
      </w:tr>
      <w:tr w:rsidR="002B6990" w:rsidRPr="002B6990" w:rsidTr="002B6990">
        <w:trPr>
          <w:trHeight w:val="52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Акцизы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294 200,00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304 700,00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317 200,00</w:t>
            </w:r>
          </w:p>
        </w:tc>
      </w:tr>
      <w:tr w:rsidR="002B6990" w:rsidRPr="002B6990" w:rsidTr="002B6990">
        <w:trPr>
          <w:trHeight w:val="162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02230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134 800,00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140 400,00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146 000,00</w:t>
            </w:r>
          </w:p>
        </w:tc>
      </w:tr>
      <w:tr w:rsidR="002B6990" w:rsidRPr="002B6990" w:rsidTr="002B6990">
        <w:trPr>
          <w:trHeight w:val="229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) двигателей,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02240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700,00</w:t>
            </w:r>
          </w:p>
        </w:tc>
      </w:tr>
      <w:tr w:rsidR="002B6990" w:rsidRPr="002B6990" w:rsidTr="002B6990">
        <w:trPr>
          <w:trHeight w:val="228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02250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176 100,00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183 000,00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189 000,00</w:t>
            </w:r>
          </w:p>
        </w:tc>
      </w:tr>
      <w:tr w:rsidR="002B6990" w:rsidRPr="002B6990" w:rsidTr="002B6990">
        <w:trPr>
          <w:trHeight w:val="234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производимый на территории РФ, подлежащие распределению между бюджетами с учетом установленных дифференцированных нормативов отчислений в местный бюджет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02260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-17 400,00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-19 400,00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-18 500,00</w:t>
            </w:r>
          </w:p>
        </w:tc>
      </w:tr>
      <w:tr w:rsidR="002B6990" w:rsidRPr="002B6990" w:rsidTr="002B6990">
        <w:trPr>
          <w:trHeight w:val="43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1 680 000,00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1 480 000,00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1 480 000,00</w:t>
            </w:r>
          </w:p>
        </w:tc>
      </w:tr>
      <w:tr w:rsidR="002B6990" w:rsidRPr="002B6990" w:rsidTr="002B6990">
        <w:trPr>
          <w:trHeight w:val="66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1 680 000,00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1 480 000,00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1 480 000,00</w:t>
            </w:r>
          </w:p>
        </w:tc>
      </w:tr>
      <w:tr w:rsidR="002B6990" w:rsidRPr="002B6990" w:rsidTr="002B6990">
        <w:trPr>
          <w:trHeight w:val="124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01030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280 000,00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280 000,00</w:t>
            </w:r>
          </w:p>
        </w:tc>
      </w:tr>
      <w:tr w:rsidR="002B6990" w:rsidRPr="002B6990" w:rsidTr="002B6990">
        <w:trPr>
          <w:trHeight w:val="123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06033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1 100 000,00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1 100 000,00</w:t>
            </w:r>
          </w:p>
        </w:tc>
      </w:tr>
      <w:tr w:rsidR="002B6990" w:rsidRPr="002B6990" w:rsidTr="002B6990">
        <w:trPr>
          <w:trHeight w:val="127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06043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100 000,00</w:t>
            </w:r>
          </w:p>
        </w:tc>
      </w:tr>
      <w:tr w:rsidR="002B6990" w:rsidRPr="002B6990" w:rsidTr="002B6990">
        <w:trPr>
          <w:trHeight w:val="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Сбор за пользование объектами водных биологических ресурсов (исключая внутренние водные объекты)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04020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66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ПОШЛИНА, СБОРЫ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04020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40 000,00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40 000,00</w:t>
            </w:r>
          </w:p>
        </w:tc>
      </w:tr>
      <w:tr w:rsidR="002B6990" w:rsidRPr="002B6990" w:rsidTr="002B6990">
        <w:trPr>
          <w:trHeight w:val="235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 xml:space="preserve">Государственная пошлина за совершение нотариальных </w:t>
            </w:r>
            <w:proofErr w:type="spellStart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действийдолжностными</w:t>
            </w:r>
            <w:proofErr w:type="spellEnd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 xml:space="preserve"> лицами органов местного самоуправления, уполномоченными в соответствии с законодательными актами Российской Федерации за совершение нотариальных действий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04020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2B6990" w:rsidRPr="002B6990" w:rsidTr="002B6990">
        <w:trPr>
          <w:trHeight w:val="160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2 565 853,25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1 500 000,00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1 500 000,00</w:t>
            </w:r>
          </w:p>
        </w:tc>
      </w:tr>
      <w:tr w:rsidR="002B6990" w:rsidRPr="002B6990" w:rsidTr="002B6990">
        <w:trPr>
          <w:trHeight w:val="202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05035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2 565 853,25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1 500 000,00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1 500 000,00</w:t>
            </w:r>
          </w:p>
        </w:tc>
      </w:tr>
      <w:tr w:rsidR="002B6990" w:rsidRPr="002B6990" w:rsidTr="002B6990">
        <w:trPr>
          <w:trHeight w:val="765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bottom"/>
            <w:hideMark/>
          </w:tcPr>
          <w:p w:rsidR="002B6990" w:rsidRPr="002B6990" w:rsidRDefault="002B6990" w:rsidP="002B69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02995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6 298,40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FED2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630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БЕЗВОЗМЕЗДНЫЕ ПОСТУПЛЕНИЯ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8 533 222,34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8 764 374,00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5 523 354,00</w:t>
            </w:r>
          </w:p>
        </w:tc>
      </w:tr>
      <w:tr w:rsidR="002B6990" w:rsidRPr="002B6990" w:rsidTr="002B6990">
        <w:trPr>
          <w:trHeight w:val="21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8 533 222,34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8 764 374,00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5 523 354,00</w:t>
            </w:r>
          </w:p>
        </w:tc>
      </w:tr>
      <w:tr w:rsidR="002B6990" w:rsidRPr="002B6990" w:rsidTr="002B6990">
        <w:trPr>
          <w:trHeight w:val="1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998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111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(за счет сре</w:t>
            </w:r>
            <w:proofErr w:type="gramStart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7601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4 311 800,00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3 449 500,00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3 449 500,00</w:t>
            </w:r>
          </w:p>
        </w:tc>
      </w:tr>
      <w:tr w:rsidR="002B6990" w:rsidRPr="002B6990" w:rsidTr="002B6990">
        <w:trPr>
          <w:trHeight w:val="130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7745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56 900,00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133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Прочие </w:t>
            </w:r>
            <w:proofErr w:type="spellStart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межбюдженые</w:t>
            </w:r>
            <w:proofErr w:type="spellEnd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 xml:space="preserve"> трансферты, передаваемые бюджетам сельских поселений на сбалансированность местных бюджетов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1 579 900,00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682 700,00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682 700,00</w:t>
            </w:r>
          </w:p>
        </w:tc>
      </w:tr>
      <w:tr w:rsidR="002B6990" w:rsidRPr="002B6990" w:rsidTr="002B6990">
        <w:trPr>
          <w:trHeight w:val="222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2 633 967,75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4 632 174,00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1 391 154,00</w:t>
            </w:r>
          </w:p>
        </w:tc>
      </w:tr>
      <w:tr w:rsidR="002B6990" w:rsidRPr="002B6990" w:rsidTr="002B6990">
        <w:trPr>
          <w:trHeight w:val="201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частичное финансирование (возмещение) расходов на повышение с 1 октября 2020 года </w:t>
            </w:r>
            <w:proofErr w:type="gramStart"/>
            <w:r w:rsidRPr="002B6990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2B6990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1035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51 386,00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217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Прочие субсидии бюджетам сельских поселений (на частичное финансирование (возмещение) расходов на повышение с 1 июня 2020 года </w:t>
            </w:r>
            <w:proofErr w:type="gramStart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размеров оплаты труда</w:t>
            </w:r>
            <w:proofErr w:type="gramEnd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 xml:space="preserve"> отдельным категориям работников бюджетной сферы Красноярского края)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1036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561 687,00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235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1049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309 000,00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114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7412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364 090,00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509 726,00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509 726,00</w:t>
            </w:r>
          </w:p>
        </w:tc>
      </w:tr>
      <w:tr w:rsidR="002B6990" w:rsidRPr="002B6990" w:rsidTr="002B6990">
        <w:trPr>
          <w:trHeight w:val="1605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696 760,00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685 700,00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715 040,00</w:t>
            </w:r>
          </w:p>
        </w:tc>
      </w:tr>
      <w:tr w:rsidR="002B6990" w:rsidRPr="002B6990" w:rsidTr="002B6990">
        <w:trPr>
          <w:trHeight w:val="171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7509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2 875 760,00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1425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7555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1 893,75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1920"/>
        </w:trPr>
        <w:tc>
          <w:tcPr>
            <w:tcW w:w="2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7514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30 263,00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27 500,00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27 500,00</w:t>
            </w:r>
          </w:p>
        </w:tc>
      </w:tr>
      <w:tr w:rsidR="002B6990" w:rsidRPr="002B6990" w:rsidTr="002B6990">
        <w:trPr>
          <w:trHeight w:val="102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480 000,00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394 600,00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B6990" w:rsidRPr="002B6990" w:rsidTr="002B6990">
        <w:trPr>
          <w:trHeight w:val="1290"/>
        </w:trPr>
        <w:tc>
          <w:tcPr>
            <w:tcW w:w="21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35118</w:t>
            </w:r>
          </w:p>
        </w:tc>
        <w:tc>
          <w:tcPr>
            <w:tcW w:w="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480 000,00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394 600,00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1710"/>
        </w:trPr>
        <w:tc>
          <w:tcPr>
            <w:tcW w:w="21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Прочие межбюджетные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трансферты</w:t>
            </w:r>
            <w:proofErr w:type="gramStart"/>
            <w:r w:rsidRPr="002B6990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2B6990">
              <w:rPr>
                <w:rFonts w:ascii="Arial" w:hAnsi="Arial" w:cs="Arial"/>
                <w:sz w:val="24"/>
                <w:szCs w:val="24"/>
              </w:rPr>
              <w:t>ередаваемые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бюджетам сельских поселений на реализацию мероприятий, предусмотренных ДЦП "Молодежь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Приангарья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1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9961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138 888,00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138 888,00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2700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60010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7508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151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-49 345,41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1260"/>
        </w:trPr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15 749 573,99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14 689 074,00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11 460 554,00</w:t>
            </w:r>
          </w:p>
        </w:tc>
      </w:tr>
    </w:tbl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"/>
        <w:gridCol w:w="3510"/>
        <w:gridCol w:w="1558"/>
        <w:gridCol w:w="4447"/>
      </w:tblGrid>
      <w:tr w:rsidR="002B6990" w:rsidRPr="002B6990" w:rsidTr="002B6990">
        <w:trPr>
          <w:trHeight w:val="735"/>
        </w:trPr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Приложение № 2 к Решению Октябрьского                                               сельского Совета депутатов   № 44/123 от 14.12.2020  </w:t>
            </w:r>
          </w:p>
        </w:tc>
      </w:tr>
      <w:tr w:rsidR="002B6990" w:rsidRPr="002B6990" w:rsidTr="002B6990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2 к решению</w:t>
            </w:r>
            <w:r w:rsidRPr="002B6990">
              <w:rPr>
                <w:rFonts w:ascii="Arial" w:hAnsi="Arial" w:cs="Arial"/>
                <w:sz w:val="24"/>
                <w:szCs w:val="24"/>
              </w:rPr>
              <w:br/>
              <w:t>Октябрьского сельского Совета депутатов</w:t>
            </w:r>
            <w:r w:rsidRPr="002B6990">
              <w:rPr>
                <w:rFonts w:ascii="Arial" w:hAnsi="Arial" w:cs="Arial"/>
                <w:sz w:val="24"/>
                <w:szCs w:val="24"/>
              </w:rPr>
              <w:br/>
              <w:t>№  14/55 от 25.12.2019</w:t>
            </w:r>
          </w:p>
        </w:tc>
      </w:tr>
      <w:tr w:rsidR="002B6990" w:rsidRPr="002B6990" w:rsidTr="002B6990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Главные администраторы доходов  бюджета Октябрьского сельсовета               на 2020 год и плановый период 2021-2022 годов </w:t>
            </w:r>
          </w:p>
        </w:tc>
      </w:tr>
      <w:tr w:rsidR="002B6990" w:rsidRPr="002B6990" w:rsidTr="002B6990">
        <w:trPr>
          <w:trHeight w:val="13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№ ПП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Наименование кода бюджетной классификации</w:t>
            </w:r>
          </w:p>
        </w:tc>
      </w:tr>
      <w:tr w:rsidR="002B6990" w:rsidRPr="002B6990" w:rsidTr="002B6990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                                 финансовое управление администрации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Богучанского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88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890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1 17 01050 10 0000 150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</w:tr>
      <w:tr w:rsidR="002B6990" w:rsidRPr="002B6990" w:rsidTr="002B6990">
        <w:trPr>
          <w:trHeight w:val="19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890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Перечисления из бюджетов поселений (в бюджеты поселений) для осуществления возврата (зачета) излишне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упраченных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или излишне взысканных сумм налогов, сборов и иных платежей, а также сумм процентов за несвоевременное осуществление такого возврата и процентов, на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илишне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взысканные суммы</w:t>
            </w:r>
          </w:p>
        </w:tc>
      </w:tr>
      <w:tr w:rsidR="002B6990" w:rsidRPr="002B6990" w:rsidTr="002B6990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                                            Администрация Октябрьского сельсовета </w:t>
            </w:r>
          </w:p>
        </w:tc>
      </w:tr>
      <w:tr w:rsidR="002B6990" w:rsidRPr="002B6990" w:rsidTr="002B6990">
        <w:trPr>
          <w:trHeight w:val="22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6990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законодательнымиактами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B6990" w:rsidRPr="002B6990" w:rsidTr="002B6990">
        <w:trPr>
          <w:trHeight w:val="160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1 08 04020 01 4000 110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законодательнымиактами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Российской Федерации на совершение нотариальных действий (прочие поступления)</w:t>
            </w:r>
          </w:p>
        </w:tc>
      </w:tr>
      <w:tr w:rsidR="002B6990" w:rsidRPr="002B6990" w:rsidTr="002B6990">
        <w:trPr>
          <w:trHeight w:val="25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1 08 07175 01 1000 110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6990">
              <w:rPr>
                <w:rFonts w:ascii="Arial" w:hAnsi="Arial" w:cs="Arial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2B6990" w:rsidRPr="002B6990" w:rsidTr="002B6990">
        <w:trPr>
          <w:trHeight w:val="18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1 08 07175 01 4000 110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 (прочие поступления)</w:t>
            </w:r>
          </w:p>
        </w:tc>
      </w:tr>
      <w:tr w:rsidR="002B6990" w:rsidRPr="002B6990" w:rsidTr="002B6990">
        <w:trPr>
          <w:trHeight w:val="13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й(</w:t>
            </w:r>
            <w:proofErr w:type="gramEnd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за исключением имущества муниципальных автономных учреждений)</w:t>
            </w:r>
          </w:p>
        </w:tc>
      </w:tr>
      <w:tr w:rsidR="002B6990" w:rsidRPr="002B6990" w:rsidTr="002B6990">
        <w:trPr>
          <w:trHeight w:val="13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1 11 05035 10 1000 120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й(</w:t>
            </w:r>
            <w:proofErr w:type="gramEnd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за исключением имущества муниципальных автономных учреждений)</w:t>
            </w:r>
          </w:p>
        </w:tc>
      </w:tr>
      <w:tr w:rsidR="002B6990" w:rsidRPr="002B6990" w:rsidTr="002B6990">
        <w:trPr>
          <w:trHeight w:val="156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1 11 05035 10 2000 120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</w:t>
            </w:r>
            <w:proofErr w:type="gramStart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й(</w:t>
            </w:r>
            <w:proofErr w:type="gramEnd"/>
            <w:r w:rsidRPr="002B6990">
              <w:rPr>
                <w:rFonts w:ascii="Arial" w:hAnsi="Arial" w:cs="Arial"/>
                <w:color w:val="000000"/>
                <w:sz w:val="24"/>
                <w:szCs w:val="24"/>
              </w:rPr>
              <w:t>за исключением имущества муниципальных автономных учреждений) (пени и проценты по соответствующим налогам, сборам, взносам)</w:t>
            </w:r>
          </w:p>
        </w:tc>
      </w:tr>
      <w:tr w:rsidR="002B6990" w:rsidRPr="002B6990" w:rsidTr="002B6990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B6990" w:rsidRPr="002B6990" w:rsidTr="002B6990">
        <w:trPr>
          <w:trHeight w:val="6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2B6990" w:rsidRPr="002B6990" w:rsidTr="002B6990">
        <w:trPr>
          <w:trHeight w:val="103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1 16 10031 10 0000 140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2B6990" w:rsidRPr="002B6990" w:rsidTr="002B6990">
        <w:trPr>
          <w:trHeight w:val="16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1 16 10032 10 0000 140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B6990" w:rsidRPr="002B6990" w:rsidTr="002B6990">
        <w:trPr>
          <w:trHeight w:val="34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1 16 11064 10 0000 140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B6990">
              <w:rPr>
                <w:rFonts w:ascii="Arial" w:hAnsi="Arial" w:cs="Arial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B6990">
              <w:rPr>
                <w:rFonts w:ascii="Arial" w:hAnsi="Arial" w:cs="Arial"/>
                <w:sz w:val="24"/>
                <w:szCs w:val="24"/>
              </w:rPr>
              <w:t xml:space="preserve"> фонда)</w:t>
            </w:r>
          </w:p>
        </w:tc>
      </w:tr>
      <w:tr w:rsidR="002B6990" w:rsidRPr="002B6990" w:rsidTr="002B6990">
        <w:trPr>
          <w:trHeight w:val="139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1 16 10032 10 0000 140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2B6990" w:rsidRPr="002B6990" w:rsidTr="002B6990">
        <w:trPr>
          <w:trHeight w:val="12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1 16 02020 02 0000 140 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2B6990" w:rsidRPr="002B6990" w:rsidTr="002B6990">
        <w:trPr>
          <w:trHeight w:val="6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 сельских поселений</w:t>
            </w:r>
          </w:p>
        </w:tc>
      </w:tr>
      <w:tr w:rsidR="002B6990" w:rsidRPr="002B6990" w:rsidTr="002B6990">
        <w:trPr>
          <w:trHeight w:val="30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2B6990" w:rsidRPr="002B6990" w:rsidTr="002B6990">
        <w:trPr>
          <w:trHeight w:val="9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2 02 15001 10 7601 150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(за счет сре</w:t>
            </w:r>
            <w:proofErr w:type="gramStart"/>
            <w:r w:rsidRPr="002B6990">
              <w:rPr>
                <w:rFonts w:ascii="Arial" w:hAnsi="Arial" w:cs="Arial"/>
                <w:sz w:val="24"/>
                <w:szCs w:val="24"/>
              </w:rPr>
              <w:t>дств кр</w:t>
            </w:r>
            <w:proofErr w:type="gramEnd"/>
            <w:r w:rsidRPr="002B6990">
              <w:rPr>
                <w:rFonts w:ascii="Arial" w:hAnsi="Arial" w:cs="Arial"/>
                <w:sz w:val="24"/>
                <w:szCs w:val="24"/>
              </w:rPr>
              <w:t>аевого бюджета)</w:t>
            </w:r>
          </w:p>
        </w:tc>
      </w:tr>
      <w:tr w:rsidR="002B6990" w:rsidRPr="002B6990" w:rsidTr="002B6990">
        <w:trPr>
          <w:trHeight w:val="76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2 02 15001 10 8013 150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(за счет районного бюджета)</w:t>
            </w:r>
          </w:p>
        </w:tc>
      </w:tr>
      <w:tr w:rsidR="002B6990" w:rsidRPr="002B6990" w:rsidTr="002B6990">
        <w:trPr>
          <w:trHeight w:val="153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2 02 29999 10 1036 150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частичное финансирование (возмещение) расходов на повышение с 1 июня 2020 года </w:t>
            </w:r>
            <w:proofErr w:type="gramStart"/>
            <w:r w:rsidRPr="002B6990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2B6990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края)</w:t>
            </w:r>
          </w:p>
        </w:tc>
      </w:tr>
      <w:tr w:rsidR="002B6990" w:rsidRPr="002B6990" w:rsidTr="002B6990">
        <w:trPr>
          <w:trHeight w:val="22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2 02 29999 10 1049 150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  <w:proofErr w:type="gramStart"/>
            <w:r w:rsidRPr="002B6990">
              <w:rPr>
                <w:rFonts w:ascii="Arial" w:hAnsi="Arial" w:cs="Arial"/>
                <w:sz w:val="24"/>
                <w:szCs w:val="24"/>
              </w:rPr>
              <w:t>)п</w:t>
            </w:r>
            <w:proofErr w:type="gramEnd"/>
            <w:r w:rsidRPr="002B6990">
              <w:rPr>
                <w:rFonts w:ascii="Arial" w:hAnsi="Arial" w:cs="Arial"/>
                <w:sz w:val="24"/>
                <w:szCs w:val="24"/>
              </w:rPr>
              <w:t xml:space="preserve">латы работников 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бюджетной сферы не ниже размера минимальной заработной платы)</w:t>
            </w:r>
          </w:p>
        </w:tc>
      </w:tr>
      <w:tr w:rsidR="002B6990" w:rsidRPr="002B6990" w:rsidTr="002B6990">
        <w:trPr>
          <w:trHeight w:val="7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2 02 29999 10 7412 150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</w:tr>
      <w:tr w:rsidR="002B6990" w:rsidRPr="002B6990" w:rsidTr="002B6990">
        <w:trPr>
          <w:trHeight w:val="127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2 02 29999 10 7508 150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B6990" w:rsidRPr="002B6990" w:rsidTr="002B6990">
        <w:trPr>
          <w:trHeight w:val="13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2 02 29999 10 7509 150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2B6990" w:rsidRPr="002B6990" w:rsidTr="002B6990">
        <w:trPr>
          <w:trHeight w:val="112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2 02 29999 10 7741 150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(на реализацию проектов по благоустройству территорий сельских поселений)</w:t>
            </w:r>
          </w:p>
        </w:tc>
      </w:tr>
      <w:tr w:rsidR="002B6990" w:rsidRPr="002B6990" w:rsidTr="002B6990">
        <w:trPr>
          <w:trHeight w:val="204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2 02 29999 10 7749 150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(для реализации проектов по решению вопросов местного значения сельских поселений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 </w:t>
            </w:r>
          </w:p>
        </w:tc>
      </w:tr>
      <w:tr w:rsidR="002B6990" w:rsidRPr="002B6990" w:rsidTr="002B6990">
        <w:trPr>
          <w:trHeight w:val="10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2 02 29999 10 7555 150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населения)</w:t>
            </w:r>
          </w:p>
        </w:tc>
      </w:tr>
      <w:tr w:rsidR="002B6990" w:rsidRPr="002B6990" w:rsidTr="002B6990">
        <w:trPr>
          <w:trHeight w:val="15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2 02 30024 10 7514 150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2B6990" w:rsidRPr="002B6990" w:rsidTr="002B6990">
        <w:trPr>
          <w:trHeight w:val="10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B6990" w:rsidRPr="002B6990" w:rsidTr="002B6990">
        <w:trPr>
          <w:trHeight w:val="10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2 02 49999 10 7745 150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2B6990" w:rsidRPr="002B6990" w:rsidTr="002B6990">
        <w:trPr>
          <w:trHeight w:val="9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2 02 49999 10 8012 150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Прочие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межбюдженые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 xml:space="preserve"> трансферты, передаваемые бюджетам сельских поселений на сбалансированность бюджетов</w:t>
            </w:r>
          </w:p>
        </w:tc>
      </w:tr>
      <w:tr w:rsidR="002B6990" w:rsidRPr="002B6990" w:rsidTr="002B6990">
        <w:trPr>
          <w:trHeight w:val="13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2 02 49999 10 9961 150</w:t>
            </w:r>
          </w:p>
        </w:tc>
        <w:tc>
          <w:tcPr>
            <w:tcW w:w="2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мероприятий, предусмотренных ДЦП "Молодежь </w:t>
            </w:r>
            <w:proofErr w:type="spellStart"/>
            <w:r w:rsidRPr="002B6990">
              <w:rPr>
                <w:rFonts w:ascii="Arial" w:hAnsi="Arial" w:cs="Arial"/>
                <w:sz w:val="24"/>
                <w:szCs w:val="24"/>
              </w:rPr>
              <w:t>Приангарья</w:t>
            </w:r>
            <w:proofErr w:type="spellEnd"/>
            <w:r w:rsidRPr="002B6990">
              <w:rPr>
                <w:rFonts w:ascii="Arial" w:hAnsi="Arial" w:cs="Arial"/>
                <w:sz w:val="24"/>
                <w:szCs w:val="24"/>
              </w:rPr>
              <w:t>")</w:t>
            </w:r>
          </w:p>
        </w:tc>
      </w:tr>
      <w:tr w:rsidR="002B6990" w:rsidRPr="002B6990" w:rsidTr="002B6990">
        <w:trPr>
          <w:trHeight w:val="72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2 04 05099 10 0000 150 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2B6990" w:rsidRPr="002B6990" w:rsidTr="002B6990">
        <w:trPr>
          <w:trHeight w:val="78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2 07 05030 10 0000 150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2B6990" w:rsidRPr="002B6990" w:rsidTr="002B6990">
        <w:trPr>
          <w:trHeight w:val="1245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2 18 60010 10 0000 150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B6990" w:rsidRPr="002B6990" w:rsidTr="002B6990">
        <w:trPr>
          <w:trHeight w:val="189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                 2 18 60010 10 9911 150                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B6990" w:rsidRPr="002B6990" w:rsidTr="002B6990">
        <w:trPr>
          <w:trHeight w:val="10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2B6990" w:rsidRPr="002B6990" w:rsidTr="002B6990">
        <w:trPr>
          <w:trHeight w:val="1650"/>
        </w:trPr>
        <w:tc>
          <w:tcPr>
            <w:tcW w:w="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2 19 60010 10 7508 150</w:t>
            </w:r>
          </w:p>
        </w:tc>
        <w:tc>
          <w:tcPr>
            <w:tcW w:w="2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</w:tr>
    </w:tbl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16"/>
        <w:gridCol w:w="1034"/>
        <w:gridCol w:w="1453"/>
        <w:gridCol w:w="1751"/>
      </w:tblGrid>
      <w:tr w:rsidR="002B6990" w:rsidRPr="002B6990" w:rsidTr="002B6990">
        <w:trPr>
          <w:trHeight w:val="570"/>
        </w:trPr>
        <w:tc>
          <w:tcPr>
            <w:tcW w:w="3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color w:val="0000FF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170"/>
        </w:trPr>
        <w:tc>
          <w:tcPr>
            <w:tcW w:w="3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4 к Решению Октябрьского                                               сельского Совета депутатов                                                                     № 44/123  от 14.12.2020</w:t>
            </w:r>
          </w:p>
        </w:tc>
      </w:tr>
      <w:tr w:rsidR="002B6990" w:rsidRPr="002B6990" w:rsidTr="002B6990">
        <w:trPr>
          <w:trHeight w:val="1155"/>
        </w:trPr>
        <w:tc>
          <w:tcPr>
            <w:tcW w:w="39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Приложение №5  к Решению Октябрьского                                               сельского Совета депутатов                                                                     № 14/55 от 25.12.2019    </w:t>
            </w:r>
          </w:p>
        </w:tc>
      </w:tr>
      <w:tr w:rsidR="002B6990" w:rsidRPr="002B6990" w:rsidTr="002B6990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2B6990">
              <w:rPr>
                <w:rFonts w:ascii="Arial" w:hAnsi="Arial" w:cs="Arial"/>
                <w:bCs/>
                <w:sz w:val="24"/>
                <w:szCs w:val="24"/>
              </w:rPr>
              <w:t>Октябрьского</w:t>
            </w:r>
            <w:proofErr w:type="gramEnd"/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2B6990">
              <w:rPr>
                <w:rFonts w:ascii="Arial" w:hAnsi="Arial" w:cs="Arial"/>
                <w:bCs/>
                <w:sz w:val="24"/>
                <w:szCs w:val="24"/>
              </w:rPr>
              <w:t>сесовета</w:t>
            </w:r>
            <w:proofErr w:type="spellEnd"/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 по разделам, подразделам бюджетной классификации расходов бюджетов Российской Федерации на 2020 год</w:t>
            </w:r>
          </w:p>
        </w:tc>
      </w:tr>
      <w:tr w:rsidR="002B6990" w:rsidRPr="002B6990" w:rsidTr="002B6990">
        <w:trPr>
          <w:trHeight w:val="270"/>
        </w:trPr>
        <w:tc>
          <w:tcPr>
            <w:tcW w:w="3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30"/>
        </w:trPr>
        <w:tc>
          <w:tcPr>
            <w:tcW w:w="3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450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Раздел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Подраздел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Текущий год</w:t>
            </w:r>
          </w:p>
        </w:tc>
      </w:tr>
      <w:tr w:rsidR="002B6990" w:rsidRPr="002B6990" w:rsidTr="002B6990">
        <w:trPr>
          <w:trHeight w:val="37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18 088 547,61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18 088 547,61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9 693 876,28</w:t>
            </w:r>
          </w:p>
        </w:tc>
      </w:tr>
      <w:tr w:rsidR="002B6990" w:rsidRPr="002B6990" w:rsidTr="002B6990">
        <w:trPr>
          <w:trHeight w:val="630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630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630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630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630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9 147 386,28</w:t>
            </w:r>
          </w:p>
        </w:tc>
      </w:tr>
      <w:tr w:rsidR="002B6990" w:rsidRPr="002B6990" w:rsidTr="002B6990">
        <w:trPr>
          <w:trHeight w:val="630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9 147 386,28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30 263,00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30 263,00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480 000,00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480 000,00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480 000,00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443 253,00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443 253,00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443 253,00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1 097 960,00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1 097 960,00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1 097 960,00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5 919 717,87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810 807,35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810 807,35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143 399,00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143 399,00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4 965 511,52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4 965 511,52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315"/>
        </w:trPr>
        <w:tc>
          <w:tcPr>
            <w:tcW w:w="3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280 886,31</w:t>
            </w:r>
          </w:p>
        </w:tc>
      </w:tr>
    </w:tbl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431"/>
        <w:gridCol w:w="850"/>
        <w:gridCol w:w="1411"/>
        <w:gridCol w:w="1638"/>
        <w:gridCol w:w="676"/>
        <w:gridCol w:w="1231"/>
      </w:tblGrid>
      <w:tr w:rsidR="002B6990" w:rsidRPr="002B6990" w:rsidTr="002B6990">
        <w:trPr>
          <w:trHeight w:val="115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RANGE!A1:G226"/>
            <w:bookmarkEnd w:id="1"/>
          </w:p>
        </w:tc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5     к Решению Октябрьского                                               сельского Совета депутатов                                                                     №  44/123 от 14.12.2020</w:t>
            </w:r>
          </w:p>
        </w:tc>
      </w:tr>
      <w:tr w:rsidR="002B6990" w:rsidRPr="002B6990" w:rsidTr="002B6990">
        <w:trPr>
          <w:trHeight w:val="18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7 к Решению Октябрьского                                               сельского Совета депутатов                                                                     № 14/55 от 25.12.2019</w:t>
            </w:r>
          </w:p>
        </w:tc>
      </w:tr>
      <w:tr w:rsidR="002B6990" w:rsidRPr="002B6990" w:rsidTr="002B6990">
        <w:trPr>
          <w:trHeight w:val="93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5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ВЕДОМСТВЕННАЯ СТРУКТУРА РАСХОДОВ МЕСТНОГО БЮДЖЕТА  </w:t>
            </w:r>
            <w:r w:rsidRPr="002B6990">
              <w:rPr>
                <w:rFonts w:ascii="Arial" w:hAnsi="Arial" w:cs="Arial"/>
                <w:bCs/>
                <w:sz w:val="24"/>
                <w:szCs w:val="24"/>
              </w:rPr>
              <w:br/>
              <w:t>ОКТЯБРЬСКОГО СЕЛЬСОВЕТА НА 2020 ГОД</w:t>
            </w:r>
          </w:p>
        </w:tc>
      </w:tr>
      <w:tr w:rsidR="002B6990" w:rsidRPr="002B6990" w:rsidTr="002B6990">
        <w:trPr>
          <w:trHeight w:val="135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30"/>
        </w:trPr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76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КВСР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раздел, подраздел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18 088 547,61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18 088 547,61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18 088 547,61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9 693 876,28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8010060000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8010060000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8010060000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8010060000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413 187,00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8030000000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депутатов представительного органа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8030060000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8030060000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8030060000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8030060000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93 040,00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9 147 386,28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9 114 283,62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9 114 283,62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5 593 722,72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4 408 193,18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4 408 193,18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4 408 193,18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26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1 090 526,20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1 090 526,20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1 090 526,20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29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95 003,34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Уплата налогов, сборов и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иных платежей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95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003,34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95 003,34</w:t>
            </w:r>
          </w:p>
        </w:tc>
      </w:tr>
      <w:tr w:rsidR="002B6990" w:rsidRPr="002B6990" w:rsidTr="002B6990">
        <w:trPr>
          <w:trHeight w:val="15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32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размера оплаты труда</w:t>
            </w:r>
            <w:proofErr w:type="gramEnd"/>
            <w:r w:rsidRPr="002B6990">
              <w:rPr>
                <w:rFonts w:ascii="Arial" w:hAnsi="Arial" w:cs="Arial"/>
                <w:iCs/>
                <w:sz w:val="24"/>
                <w:szCs w:val="24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621 906,00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621 906,00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621 906,00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8020061000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621 906,00</w:t>
            </w:r>
          </w:p>
        </w:tc>
      </w:tr>
      <w:tr w:rsidR="002B6990" w:rsidRPr="002B6990" w:rsidTr="002B6990">
        <w:trPr>
          <w:trHeight w:val="94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36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)(</w:t>
            </w:r>
            <w:proofErr w:type="gram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муниципальным служащим) в рамках непрограммных расходов органов местного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7 314,50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7 314,50</w:t>
            </w:r>
          </w:p>
        </w:tc>
      </w:tr>
      <w:tr w:rsidR="002B6990" w:rsidRPr="002B6990" w:rsidTr="002B6990">
        <w:trPr>
          <w:trHeight w:val="36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7 314,50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8020061010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7 314,50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лицами</w:t>
            </w:r>
            <w:proofErr w:type="gram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802006Б000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1 335 433,38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802006Б000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1 335 433,38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802006Б000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1 335 433,38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802006Б000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1 335 433,38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44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802006Г000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802006Г000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802006Г000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802006Г000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Оплата услуг регионального оператора по обращению с ТКО (твердые коммунальные отходы) в рамках непрограммных расходов органов местного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802006М000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49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802006М000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802006М000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802006М000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52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дств в р</w:t>
            </w:r>
            <w:proofErr w:type="gramEnd"/>
            <w:r w:rsidRPr="002B6990">
              <w:rPr>
                <w:rFonts w:ascii="Arial" w:hAnsi="Arial" w:cs="Arial"/>
                <w:iCs/>
                <w:sz w:val="24"/>
                <w:szCs w:val="24"/>
              </w:rPr>
              <w:t>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802006Ф000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802006Ф000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802006Ф000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802006Ф000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894 000,00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802006Э000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247 907,02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802006Э000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247 907,02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802006Э000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247 907,02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802006Э000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247 907,02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60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9000000000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33 102,66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33 102,66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Исполнение судебных решений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11 584,66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11 584,66</w:t>
            </w:r>
          </w:p>
        </w:tc>
      </w:tr>
      <w:tr w:rsidR="002B6990" w:rsidRPr="002B6990" w:rsidTr="002B6990">
        <w:trPr>
          <w:trHeight w:val="156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10 584,66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10 584,66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66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850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</w:tr>
      <w:tr w:rsidR="002B6990" w:rsidRPr="002B6990" w:rsidTr="002B6990">
        <w:trPr>
          <w:trHeight w:val="15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68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20 125,00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20 125,00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20 125,00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90900Ч0010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20 125,00</w:t>
            </w:r>
          </w:p>
        </w:tc>
      </w:tr>
      <w:tr w:rsidR="002B6990" w:rsidRPr="002B6990" w:rsidTr="002B6990">
        <w:trPr>
          <w:trHeight w:val="15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72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Богучанского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района на осуществление внутреннего финансового контроля в рамках непрограммных расходов органов местного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90900Ч0070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1 393,00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73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1 393,00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1 393,00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90900Ч0070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1 393,00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76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Резервные фонды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9010080000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9010080000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9010080000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9010080000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83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30 263,00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30 263,00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30 263,00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30 263,00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24 040,00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24 040,00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8020075140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24 040,00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6 223,00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6 223,00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8020075140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6 223,00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480 000,00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деятельности местных администраций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480 000,00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480 000,00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98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391 000,00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391 000,00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391 000,00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101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89 000,00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104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443 253,00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443 253,00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443 253,00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Подпрограмма "Защита населения и территории Октябрьского сельсовета от чрезвычайных ситуаций природного и техногенного характера"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443 253,00</w:t>
            </w:r>
          </w:p>
        </w:tc>
      </w:tr>
      <w:tr w:rsidR="002B6990" w:rsidRPr="002B6990" w:rsidTr="002B6990">
        <w:trPr>
          <w:trHeight w:val="150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109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3720080010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2B6990" w:rsidRPr="002B6990" w:rsidTr="002B6990">
        <w:trPr>
          <w:trHeight w:val="15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112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37200S4120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383 253,00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37200S4120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383 253,00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37200S4120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383 253,00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37200S4120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383 253,00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116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1 097 960,00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1 097 960,00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1 097 960,00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1 097 960,00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Содержание улично-дорожной сети в рамках подпрограммы "Благоустройство территории Октябрьского сельсовета" муниципальной программы "Октябрьский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394 200,00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121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394 200,00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394 200,00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394 200,00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124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содержание автомобильных дорог общего пользования местного значения 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37100S5080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703 760,00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37100S5080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703 760,00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37100S5080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703 760,00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37100S5080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703 760,00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128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5 919 717,87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810 807,35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810 807,35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подпрограмма "Жилищное хозяйство"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810 807,35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Отдельные мероприятия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608 286,28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133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608 286,28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608 286,28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3730080000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608 286,28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136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3730080010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3730080010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175 000,00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140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Оплата жилищно-коммунальных услуг за исключением электроэнергии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373008Г000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27 521,07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373008Г000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27 521,07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373008Г000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27 521,07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373008Г000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27 521,07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144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143 399,00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Подпрограмма "Коммунальное хозяйство"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3750000000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Строительство и ремонт сетей водоснабжения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3750080010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3750080010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3750080010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3750080010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129 797,00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151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9000000000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Возмещение специализированным службам по вопросам похоронного дела стоимости услуг по погребению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90900Ш0000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90900Ш0000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90900Ш0000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90900Ш0000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13 602,00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157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4 965 511,52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4 965 511,52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Подпрограмма "Благоустройство территории Октябрьского сельсовета"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4 965 511,52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3710077450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56 900,00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3710077450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56 900,00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3710077450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56 900,00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3710077450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56 900,00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164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225 000,00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225 000,00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225 000,00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225 000,00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168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1 926 569,72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610 359,32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610 359,32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610 359,32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172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1 316 210,40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1 316 210,40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1 316 210,40</w:t>
            </w:r>
          </w:p>
        </w:tc>
      </w:tr>
      <w:tr w:rsidR="002B6990" w:rsidRPr="002B6990" w:rsidTr="002B6990">
        <w:trPr>
          <w:trHeight w:val="1500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3710081040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152 334,00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176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3710081040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152 334,00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3710081040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152 334,00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3710081040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152 334,00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179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дств в р</w:t>
            </w:r>
            <w:proofErr w:type="gramEnd"/>
            <w:r w:rsidRPr="002B6990">
              <w:rPr>
                <w:rFonts w:ascii="Arial" w:hAnsi="Arial" w:cs="Arial"/>
                <w:iCs/>
                <w:sz w:val="24"/>
                <w:szCs w:val="24"/>
              </w:rPr>
              <w:t>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371008Ф000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371008Ф000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371008Ф000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371008Ф000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564 000,00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183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371008Э020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2 040 707,80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371008Э020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2 040 707,80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371008Э020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2 040 707,80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186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371008Э020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2 040 707,80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187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"Молодежь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Приангарья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>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3760000000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Приангарья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>" муниципальной программы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37600Ч0050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37600Ч0050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37600Ч0050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194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37600Ч0050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138 888,00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195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Средства на организацию и проведение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акарицидных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обработок мест массового отдыха населения в рамках непрограммных расходов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90900S5550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90900S5550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201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90900S5550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202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90900S5550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9 966,15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203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209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210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211</w:t>
            </w:r>
          </w:p>
        </w:tc>
        <w:tc>
          <w:tcPr>
            <w:tcW w:w="2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1100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212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213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3700000000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750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214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Подпрограмма "Развитие физической культуры и спорта на территории Октябрьского сельсовета"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3740000000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215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3740080000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112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216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3740080000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217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3740080000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</w:tr>
      <w:tr w:rsidR="002B6990" w:rsidRPr="002B6990" w:rsidTr="002B6990">
        <w:trPr>
          <w:trHeight w:val="375"/>
        </w:trPr>
        <w:tc>
          <w:tcPr>
            <w:tcW w:w="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2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913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3740080000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280 886,31</w:t>
            </w:r>
          </w:p>
        </w:tc>
      </w:tr>
    </w:tbl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"/>
        <w:gridCol w:w="2337"/>
        <w:gridCol w:w="1155"/>
        <w:gridCol w:w="2565"/>
        <w:gridCol w:w="2032"/>
        <w:gridCol w:w="800"/>
        <w:gridCol w:w="485"/>
      </w:tblGrid>
      <w:tr w:rsidR="002B6990" w:rsidRPr="002B6990" w:rsidTr="002B6990">
        <w:trPr>
          <w:trHeight w:val="1245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№ 40/73 от 23.12.2016г.</w:t>
            </w: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6     к Решению Октябрьского                                               сельского Совета депутатов                                                                     №  44/123 от 14.12.2020</w:t>
            </w:r>
          </w:p>
        </w:tc>
      </w:tr>
      <w:tr w:rsidR="002B6990" w:rsidRPr="002B6990" w:rsidTr="002B6990">
        <w:trPr>
          <w:trHeight w:val="1245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Приложение № 9     к Решению Октябрьского                                               сельског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о Совета депутатов                                                                     №  14/55 от 25.12.2019</w:t>
            </w:r>
          </w:p>
        </w:tc>
      </w:tr>
      <w:tr w:rsidR="002B6990" w:rsidRPr="002B6990" w:rsidTr="002B6990">
        <w:trPr>
          <w:trHeight w:val="15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Октябрьского сельсовета и непрограммным направлениям деятельности), группам и </w:t>
            </w:r>
            <w:proofErr w:type="spellStart"/>
            <w:r w:rsidRPr="002B6990">
              <w:rPr>
                <w:rFonts w:ascii="Arial" w:hAnsi="Arial" w:cs="Arial"/>
                <w:bCs/>
                <w:sz w:val="24"/>
                <w:szCs w:val="24"/>
              </w:rPr>
              <w:t>подгруппап</w:t>
            </w:r>
            <w:proofErr w:type="spellEnd"/>
            <w:r w:rsidRPr="002B6990">
              <w:rPr>
                <w:rFonts w:ascii="Arial" w:hAnsi="Arial" w:cs="Arial"/>
                <w:bCs/>
                <w:sz w:val="24"/>
                <w:szCs w:val="24"/>
              </w:rPr>
              <w:t xml:space="preserve"> видов расходов, классификации  расходов местного бюджета на 2020 год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6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1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27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25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КБК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2020 год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2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КЦСР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КВР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Раздел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25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B6990" w:rsidRPr="002B6990" w:rsidTr="002B6990">
        <w:trPr>
          <w:trHeight w:val="30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4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Администрация Октябрьского сельсовета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B6990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ВСЕГО: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18 088 547,61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Муниципальная программа "Октябрьский хуторок"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3700000000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7 867 103,18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0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 содействие развитию налогового потенциала,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3710077450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56 900,00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3710077450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56 900,00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3710077450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56 900,00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3710077450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56 900,00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3710077450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56 900,00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7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Содержание улично-дорожной сети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394 200,00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394 200,00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394 200,00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394 200,00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394 200,00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00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Содержание сети уличного освещения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225 000,00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3710080020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225 000,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30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Обустройство и содержание мест массового отдыха и объектов внешнего благоустройства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1 926 569,72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610 359,32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610 359,32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610 359,32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610 359,32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23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1 316 210,40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1 316 210,40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1 316 210,40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3710080040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1 316 210,40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69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proofErr w:type="gram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в рамках подпрограммы "Благоустройство территории Октябрьского сельсовета"</w:t>
            </w:r>
            <w:proofErr w:type="gram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3710081040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152 334,00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3710081040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152 334,00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3710081040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152 334,00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3710081040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152 334,00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3710081040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152 334,00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9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дств в р</w:t>
            </w:r>
            <w:proofErr w:type="gram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амках подпрограммы "Благоустройство территории Октябрьского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371008Ф000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33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564 000,00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564 000,00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Оплата за электроэнергию в рамках подпрограммы "Благоустройство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371008Э020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2 040 707,80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371008Э020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2 040 707,80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371008Э020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2 040 707,80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371008Э020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2 040 707,80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371008Э020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2 040 707,80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Расходы на содержание автомобильных дорог общего пользования местного значения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в рамках подпрограммы " Благоустройство территории Октябрьского сельсовета"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37100S5080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703 760,00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43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37100S5080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703 760,00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37100S5080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703 760,00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37100S5080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0409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703 760,00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37100S5080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703 760,00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57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3720080010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3720080010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50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3720080010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57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обеспечение первичных мер пожарной безопасности в рамках подпрограммы "Защита населения и территории Октябрьского сельсовета от чрезвычайных ситуаций природного и техногенного характера"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37200S4120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383 253,00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37200S4120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383 253,00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37200S4120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383 253,00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37200S4120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0310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383 253,00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37200S4120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383 253,00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7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Отдельные мероприятия в рамках подпрограммы "Жилищное хозяйство" муниципальной программы "Октябрьский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3730080000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608 286,28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58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608 286,28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608 286,28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608 286,28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3730080000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608 286,28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03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Взносы на капитальный ремонт общего имущества в многоквартирных домах в рамках подпрограммы "Жилищное хозяйство"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3730080010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175 000,00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00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Оплата жилищно-коммунальных услуг за исключением электроэнергии в рамках подпрограммы "Жилищное хозяйство" муниципальной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373008Г000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27 521,07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68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373008Г000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27 521,07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373008Г000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27 521,07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373008Г000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27 521,07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373008Г000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27 521,07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00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Отдельные мероприятия в рамках подпрограммы "Развитие физической культуры и спорта на территории Октябрьского сельсовета"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3740080000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3740080000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3740080000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3740080000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280 886,31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 xml:space="preserve">Физическая 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3740080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280 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886,31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77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Строительство и ремонт сетей водоснабжения в рамках подпрограммы "Коммунальное хозяйство"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3750080010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3750080010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3750080010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3750080010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129 797,00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3750080010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129 797,00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Мероприятия по трудовому воспитанию несовершеннолетних за счет средств районного бюджета в рамках подпрограммы "Молодежь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Приангарья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>" муниципальной программы "Октябрьский хуторок"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37600Ч0050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37600Ч0050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ОБРАЗОВАНИЕ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37600Ч0050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Молодежная политика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37600Ч0050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0707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138 888,00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37600Ч0050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0707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138 888,00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8000000000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10 130 773,62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высшего должностного лица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8010060000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8010060000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8010060000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8010060000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413 187,00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8010060000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413 187,00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Осуществление государственных полномочий по первичному воинскому учету на территориях, где отсутствуют военные комиссариаты в рамках непрограммных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480 000,00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391 000,00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391 000,00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391 000,00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391 000,00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98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 xml:space="preserve">НАЦИОНАЛЬНАЯ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ОБОРОНА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8020051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89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100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0203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8020051180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89 000,00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102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Руководство и управление в сфере установленных функций в рамках непрограммных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5 593 722,72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4 408 193,18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4 408 193,18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4 408 193,18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4 408 193,18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107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1 090 526,20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1 090 526,20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1 090 526,20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1 090 526,20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111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95 003,34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95 003,34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95 003,34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95 003,34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57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размера оплаты труда</w:t>
            </w:r>
            <w:proofErr w:type="gramEnd"/>
            <w:r w:rsidRPr="002B6990">
              <w:rPr>
                <w:rFonts w:ascii="Arial" w:hAnsi="Arial" w:cs="Arial"/>
                <w:iCs/>
                <w:sz w:val="24"/>
                <w:szCs w:val="24"/>
              </w:rPr>
              <w:t>) в рамках непрограммных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621 906,00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621 906,00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621 906,00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118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621 906,00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8020061000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621 906,00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62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120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</w:t>
            </w:r>
            <w:proofErr w:type="gram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)(</w:t>
            </w:r>
            <w:proofErr w:type="gram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муниципальным служащим) в рамках непрограммных расходов органов местного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7 314,50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8020061010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7 314,50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122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7 314,50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8020061010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7 314,50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05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8020061010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7 314,50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Заработная плата и начисления работников, не являющихся </w:t>
            </w:r>
            <w:proofErr w:type="gram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лицами</w:t>
            </w:r>
            <w:proofErr w:type="gram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замещающими муниципальные должности, муниципальными служащими в рамках непрограммных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802006Б000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1 335 433,38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802006Б000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1 335 433,38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127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802006Б000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1 335 433,38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128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802006Б000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1 335 433,38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802006Б000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1 335 433,38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130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Оплата жилищно-коммунальных услуг за исключением электроэнергии в рамках непрограммных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802006Г000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802006Г000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ОБЩЕГОСУДАРС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802006Г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400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133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802006Г000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802006Г000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400 000,00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Оплата услуг регионального оператора по обращению с ТКО (твердые коммунальные отходы) в рамках непрограммных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802006М000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802006М000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802006М000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802006М000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802006М000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140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приобретение основных сре</w:t>
            </w:r>
            <w:proofErr w:type="gram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дств в р</w:t>
            </w:r>
            <w:proofErr w:type="gramEnd"/>
            <w:r w:rsidRPr="002B6990">
              <w:rPr>
                <w:rFonts w:ascii="Arial" w:hAnsi="Arial" w:cs="Arial"/>
                <w:iCs/>
                <w:sz w:val="24"/>
                <w:szCs w:val="24"/>
              </w:rPr>
              <w:t>амках непрограммных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802006Ф000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894 000,00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802006Ф000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894 000,00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145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Оплата за электроэнергию в рамках непрограммных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802006Э000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247 907,02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802006Э000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247 907,02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802006Э000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247 907,02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148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802006Э000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247 907,02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802006Э000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247 907,02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150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непрограммных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8020075140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30 263,00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151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6 223,00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6 223,00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6 223,00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8020075140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6 223,00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159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Обеспечение деятельности депутатов представительного органа муниципального образования в рамках непрограммных расходов органов местного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8030060000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26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160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8030060000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8030060000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8030060000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93 040,00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8030060000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93 040,00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164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непрограммные расходы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9000000000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90 670,81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Резервные фонды местных администраций в рамках непрограммных расходов органов местного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9010080000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166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9010080000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9010080000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168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9010080000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0111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9010080000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170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Отдельные мероприятия в рамках непрограммных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171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Пенсионное обеспечение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1001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9090080000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175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Исполнение судебных решений в рамках непрограммных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11 584,66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176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11 584,66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11 584,66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178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9090080010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800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11 584,66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lastRenderedPageBreak/>
              <w:t>179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10 584,66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9090080010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181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Средства на организацию и проведение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акарицидных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обработок мест массового отдыха населения в рамках непрограммных расходов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90900S5550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90900S5550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ЗДРАВООХРАНЕНИЕ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90900S5550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90900S5550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0909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9 966,15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185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90900S5550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9 966,15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63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186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90900Ч0010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20 125,00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20 125,00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20 125,00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189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20 125,00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90900Ч0010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20 125,00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157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191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</w:t>
            </w:r>
            <w:proofErr w:type="spellStart"/>
            <w:r w:rsidRPr="002B6990">
              <w:rPr>
                <w:rFonts w:ascii="Arial" w:hAnsi="Arial" w:cs="Arial"/>
                <w:iCs/>
                <w:sz w:val="24"/>
                <w:szCs w:val="24"/>
              </w:rPr>
              <w:t>Богучанского</w:t>
            </w:r>
            <w:proofErr w:type="spellEnd"/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 района на осуществление внутреннего финансового контроля в рамках непрограммных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90900Ч0070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1 393,00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192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1 393,00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193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1 393,00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194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90900Ч0070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1 393,00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90900Ч0070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1 393,00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94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196</w:t>
            </w:r>
          </w:p>
        </w:tc>
        <w:tc>
          <w:tcPr>
            <w:tcW w:w="2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 xml:space="preserve">Возмещение специализированным службам по вопросам похоронного дела стоимости услуг </w:t>
            </w: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по погребению в рамках непрограммных расходов органов местного самоуправления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90900Ш0000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6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lastRenderedPageBreak/>
              <w:t>197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90900Ш0000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198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90900Ш0000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199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90900Ш0000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0502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iCs/>
                <w:sz w:val="24"/>
                <w:szCs w:val="24"/>
              </w:rPr>
            </w:pPr>
            <w:r w:rsidRPr="002B6990">
              <w:rPr>
                <w:rFonts w:ascii="Arial" w:hAnsi="Arial" w:cs="Arial"/>
                <w:iCs/>
                <w:sz w:val="24"/>
                <w:szCs w:val="24"/>
              </w:rPr>
              <w:t>13 602,00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6990" w:rsidRPr="002B6990" w:rsidTr="002B6990">
        <w:trPr>
          <w:trHeight w:val="31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90900Ш0000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990" w:rsidRPr="002B6990" w:rsidRDefault="002B6990" w:rsidP="002B699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B6990">
              <w:rPr>
                <w:rFonts w:ascii="Arial" w:hAnsi="Arial" w:cs="Arial"/>
                <w:sz w:val="24"/>
                <w:szCs w:val="24"/>
              </w:rPr>
              <w:t>13 602,00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990" w:rsidRPr="002B6990" w:rsidRDefault="002B6990" w:rsidP="002B69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p w:rsidR="002B6990" w:rsidRPr="002B6990" w:rsidRDefault="002B6990" w:rsidP="002877CD">
      <w:pPr>
        <w:jc w:val="both"/>
        <w:rPr>
          <w:rFonts w:ascii="Arial" w:hAnsi="Arial" w:cs="Arial"/>
          <w:sz w:val="24"/>
          <w:szCs w:val="24"/>
        </w:rPr>
      </w:pPr>
    </w:p>
    <w:sectPr w:rsidR="002B6990" w:rsidRPr="002B6990" w:rsidSect="00FC5D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85A"/>
    <w:multiLevelType w:val="hybridMultilevel"/>
    <w:tmpl w:val="F1D2CCC4"/>
    <w:lvl w:ilvl="0" w:tplc="0C68754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562F9"/>
    <w:multiLevelType w:val="hybridMultilevel"/>
    <w:tmpl w:val="35C40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734CB7"/>
    <w:multiLevelType w:val="multilevel"/>
    <w:tmpl w:val="89A872A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144D7782"/>
    <w:multiLevelType w:val="hybridMultilevel"/>
    <w:tmpl w:val="2A5A41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65D8B"/>
    <w:multiLevelType w:val="multilevel"/>
    <w:tmpl w:val="E100690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5">
    <w:nsid w:val="1777726A"/>
    <w:multiLevelType w:val="multilevel"/>
    <w:tmpl w:val="35464E30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6">
    <w:nsid w:val="184B2FAA"/>
    <w:multiLevelType w:val="hybridMultilevel"/>
    <w:tmpl w:val="402E8C12"/>
    <w:lvl w:ilvl="0" w:tplc="87BE153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>
    <w:nsid w:val="1ECB0F08"/>
    <w:multiLevelType w:val="multilevel"/>
    <w:tmpl w:val="96A4830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2251276F"/>
    <w:multiLevelType w:val="multilevel"/>
    <w:tmpl w:val="030091DC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9">
    <w:nsid w:val="237F692B"/>
    <w:multiLevelType w:val="hybridMultilevel"/>
    <w:tmpl w:val="0A54B294"/>
    <w:lvl w:ilvl="0" w:tplc="BB4A95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28A2284"/>
    <w:multiLevelType w:val="multilevel"/>
    <w:tmpl w:val="DB38960E"/>
    <w:lvl w:ilvl="0">
      <w:start w:val="9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1">
    <w:nsid w:val="32AF3041"/>
    <w:multiLevelType w:val="multilevel"/>
    <w:tmpl w:val="EEDCE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2">
    <w:nsid w:val="3B8C3079"/>
    <w:multiLevelType w:val="hybridMultilevel"/>
    <w:tmpl w:val="C7C69F22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AF468B"/>
    <w:multiLevelType w:val="hybridMultilevel"/>
    <w:tmpl w:val="1D8AA318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9B2B10"/>
    <w:multiLevelType w:val="hybridMultilevel"/>
    <w:tmpl w:val="B63A87E8"/>
    <w:lvl w:ilvl="0" w:tplc="0C66046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5">
    <w:nsid w:val="3F597B01"/>
    <w:multiLevelType w:val="multilevel"/>
    <w:tmpl w:val="55DEA3CE"/>
    <w:lvl w:ilvl="0">
      <w:start w:val="1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6">
    <w:nsid w:val="4051246B"/>
    <w:multiLevelType w:val="multilevel"/>
    <w:tmpl w:val="4C4ED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7">
    <w:nsid w:val="5FD952C3"/>
    <w:multiLevelType w:val="multilevel"/>
    <w:tmpl w:val="AED26114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8">
    <w:nsid w:val="6D093DF9"/>
    <w:multiLevelType w:val="multilevel"/>
    <w:tmpl w:val="88FA494C"/>
    <w:lvl w:ilvl="0">
      <w:start w:val="1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713C6959"/>
    <w:multiLevelType w:val="multilevel"/>
    <w:tmpl w:val="736C7EC6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0">
    <w:nsid w:val="790327AF"/>
    <w:multiLevelType w:val="hybridMultilevel"/>
    <w:tmpl w:val="4A62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2"/>
  </w:num>
  <w:num w:numId="9">
    <w:abstractNumId w:val="5"/>
  </w:num>
  <w:num w:numId="10">
    <w:abstractNumId w:val="19"/>
  </w:num>
  <w:num w:numId="11">
    <w:abstractNumId w:val="12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20"/>
  </w:num>
  <w:num w:numId="17">
    <w:abstractNumId w:val="3"/>
  </w:num>
  <w:num w:numId="18">
    <w:abstractNumId w:val="6"/>
  </w:num>
  <w:num w:numId="19">
    <w:abstractNumId w:val="11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06F"/>
    <w:rsid w:val="0000255A"/>
    <w:rsid w:val="0000467F"/>
    <w:rsid w:val="00015D5E"/>
    <w:rsid w:val="0002207A"/>
    <w:rsid w:val="00026DF8"/>
    <w:rsid w:val="0003010B"/>
    <w:rsid w:val="000360F4"/>
    <w:rsid w:val="00041287"/>
    <w:rsid w:val="00050AD4"/>
    <w:rsid w:val="00053D2B"/>
    <w:rsid w:val="00063F5F"/>
    <w:rsid w:val="00066FC2"/>
    <w:rsid w:val="00070772"/>
    <w:rsid w:val="00086BEC"/>
    <w:rsid w:val="0009193A"/>
    <w:rsid w:val="000A1466"/>
    <w:rsid w:val="000B2A44"/>
    <w:rsid w:val="000B2C96"/>
    <w:rsid w:val="000D07DD"/>
    <w:rsid w:val="000E18FE"/>
    <w:rsid w:val="001215E9"/>
    <w:rsid w:val="00144BE0"/>
    <w:rsid w:val="00150B1D"/>
    <w:rsid w:val="0015192C"/>
    <w:rsid w:val="0015386D"/>
    <w:rsid w:val="001764D2"/>
    <w:rsid w:val="00185A6C"/>
    <w:rsid w:val="00194417"/>
    <w:rsid w:val="00195266"/>
    <w:rsid w:val="00196DAD"/>
    <w:rsid w:val="001B11D1"/>
    <w:rsid w:val="001B5DF1"/>
    <w:rsid w:val="001B5E95"/>
    <w:rsid w:val="001D44C4"/>
    <w:rsid w:val="001D4B07"/>
    <w:rsid w:val="001E41D3"/>
    <w:rsid w:val="001E588B"/>
    <w:rsid w:val="00204C10"/>
    <w:rsid w:val="00214A4C"/>
    <w:rsid w:val="00226C94"/>
    <w:rsid w:val="00233B72"/>
    <w:rsid w:val="0024514E"/>
    <w:rsid w:val="00255EFC"/>
    <w:rsid w:val="00256264"/>
    <w:rsid w:val="00256EF1"/>
    <w:rsid w:val="00261419"/>
    <w:rsid w:val="002775E4"/>
    <w:rsid w:val="002863AB"/>
    <w:rsid w:val="0028663F"/>
    <w:rsid w:val="00287477"/>
    <w:rsid w:val="002877CD"/>
    <w:rsid w:val="00287BF6"/>
    <w:rsid w:val="002960BD"/>
    <w:rsid w:val="002A0D15"/>
    <w:rsid w:val="002A25E8"/>
    <w:rsid w:val="002A3048"/>
    <w:rsid w:val="002B5202"/>
    <w:rsid w:val="002B52D6"/>
    <w:rsid w:val="002B6990"/>
    <w:rsid w:val="002C1D03"/>
    <w:rsid w:val="002C2D1A"/>
    <w:rsid w:val="002C4919"/>
    <w:rsid w:val="002C5090"/>
    <w:rsid w:val="002E4669"/>
    <w:rsid w:val="002F5C65"/>
    <w:rsid w:val="00304719"/>
    <w:rsid w:val="003137AC"/>
    <w:rsid w:val="003546B5"/>
    <w:rsid w:val="0037541C"/>
    <w:rsid w:val="00384A50"/>
    <w:rsid w:val="0038526E"/>
    <w:rsid w:val="00386805"/>
    <w:rsid w:val="003B0CE0"/>
    <w:rsid w:val="003E0F8D"/>
    <w:rsid w:val="003F3B25"/>
    <w:rsid w:val="003F40AB"/>
    <w:rsid w:val="00402330"/>
    <w:rsid w:val="00405274"/>
    <w:rsid w:val="00407E9A"/>
    <w:rsid w:val="00414679"/>
    <w:rsid w:val="00416C3B"/>
    <w:rsid w:val="00427926"/>
    <w:rsid w:val="004326F9"/>
    <w:rsid w:val="00433DED"/>
    <w:rsid w:val="00441A59"/>
    <w:rsid w:val="0045171F"/>
    <w:rsid w:val="00456041"/>
    <w:rsid w:val="004622AA"/>
    <w:rsid w:val="00470317"/>
    <w:rsid w:val="00473145"/>
    <w:rsid w:val="00484E39"/>
    <w:rsid w:val="00490F3A"/>
    <w:rsid w:val="00491A12"/>
    <w:rsid w:val="00494D4F"/>
    <w:rsid w:val="004B2581"/>
    <w:rsid w:val="004C028F"/>
    <w:rsid w:val="004C30A9"/>
    <w:rsid w:val="004D6899"/>
    <w:rsid w:val="004D706F"/>
    <w:rsid w:val="00500121"/>
    <w:rsid w:val="00507EF9"/>
    <w:rsid w:val="005314B0"/>
    <w:rsid w:val="00543F09"/>
    <w:rsid w:val="00551FDA"/>
    <w:rsid w:val="005846CE"/>
    <w:rsid w:val="005848BF"/>
    <w:rsid w:val="00587F20"/>
    <w:rsid w:val="00596C3B"/>
    <w:rsid w:val="005A0293"/>
    <w:rsid w:val="005B4EDB"/>
    <w:rsid w:val="005B63AB"/>
    <w:rsid w:val="005C48D1"/>
    <w:rsid w:val="005D3949"/>
    <w:rsid w:val="005E2A6D"/>
    <w:rsid w:val="005E4C46"/>
    <w:rsid w:val="00607A70"/>
    <w:rsid w:val="00624531"/>
    <w:rsid w:val="006274C3"/>
    <w:rsid w:val="00650A93"/>
    <w:rsid w:val="006511A0"/>
    <w:rsid w:val="00665FE7"/>
    <w:rsid w:val="00666C70"/>
    <w:rsid w:val="006972E5"/>
    <w:rsid w:val="00697D7F"/>
    <w:rsid w:val="006B4DE8"/>
    <w:rsid w:val="006C6B5E"/>
    <w:rsid w:val="006D1894"/>
    <w:rsid w:val="006D3E61"/>
    <w:rsid w:val="006D6A12"/>
    <w:rsid w:val="006F5FDF"/>
    <w:rsid w:val="00725912"/>
    <w:rsid w:val="00727AE5"/>
    <w:rsid w:val="0073672E"/>
    <w:rsid w:val="007579C3"/>
    <w:rsid w:val="007616FB"/>
    <w:rsid w:val="00771E03"/>
    <w:rsid w:val="00784173"/>
    <w:rsid w:val="00794235"/>
    <w:rsid w:val="00795337"/>
    <w:rsid w:val="007A17A8"/>
    <w:rsid w:val="007B1A99"/>
    <w:rsid w:val="007B482F"/>
    <w:rsid w:val="007B63E1"/>
    <w:rsid w:val="007C7E7D"/>
    <w:rsid w:val="007D6D8C"/>
    <w:rsid w:val="007F5DD5"/>
    <w:rsid w:val="007F7D81"/>
    <w:rsid w:val="008115D7"/>
    <w:rsid w:val="00811F8C"/>
    <w:rsid w:val="00814511"/>
    <w:rsid w:val="008155D0"/>
    <w:rsid w:val="0082076E"/>
    <w:rsid w:val="00826ECA"/>
    <w:rsid w:val="00830A0F"/>
    <w:rsid w:val="00833191"/>
    <w:rsid w:val="008435DB"/>
    <w:rsid w:val="00844B6C"/>
    <w:rsid w:val="00854DBD"/>
    <w:rsid w:val="00861371"/>
    <w:rsid w:val="0086724A"/>
    <w:rsid w:val="00875B90"/>
    <w:rsid w:val="00887C70"/>
    <w:rsid w:val="00891E2C"/>
    <w:rsid w:val="008A6497"/>
    <w:rsid w:val="008A686B"/>
    <w:rsid w:val="008A6ABF"/>
    <w:rsid w:val="008B4549"/>
    <w:rsid w:val="0091652F"/>
    <w:rsid w:val="00935D77"/>
    <w:rsid w:val="00946E34"/>
    <w:rsid w:val="009544CB"/>
    <w:rsid w:val="00961C99"/>
    <w:rsid w:val="00985A50"/>
    <w:rsid w:val="00993282"/>
    <w:rsid w:val="009A1C88"/>
    <w:rsid w:val="009B5096"/>
    <w:rsid w:val="009B6184"/>
    <w:rsid w:val="009C5AB5"/>
    <w:rsid w:val="009D03C2"/>
    <w:rsid w:val="009D5F1E"/>
    <w:rsid w:val="009E4CF7"/>
    <w:rsid w:val="00A0022D"/>
    <w:rsid w:val="00A03D6E"/>
    <w:rsid w:val="00A4475A"/>
    <w:rsid w:val="00A47F5F"/>
    <w:rsid w:val="00A57688"/>
    <w:rsid w:val="00A62D70"/>
    <w:rsid w:val="00A64DCA"/>
    <w:rsid w:val="00A83292"/>
    <w:rsid w:val="00A95B05"/>
    <w:rsid w:val="00AB1EB8"/>
    <w:rsid w:val="00AB73E6"/>
    <w:rsid w:val="00B010A2"/>
    <w:rsid w:val="00B03698"/>
    <w:rsid w:val="00B161AB"/>
    <w:rsid w:val="00B323F3"/>
    <w:rsid w:val="00B45077"/>
    <w:rsid w:val="00B55862"/>
    <w:rsid w:val="00B63456"/>
    <w:rsid w:val="00B80B0B"/>
    <w:rsid w:val="00B97793"/>
    <w:rsid w:val="00BB0CB5"/>
    <w:rsid w:val="00BB46C4"/>
    <w:rsid w:val="00BB5541"/>
    <w:rsid w:val="00BC0B5E"/>
    <w:rsid w:val="00BD33EB"/>
    <w:rsid w:val="00BD5C82"/>
    <w:rsid w:val="00BE1055"/>
    <w:rsid w:val="00BF553A"/>
    <w:rsid w:val="00BF6CE2"/>
    <w:rsid w:val="00C024A2"/>
    <w:rsid w:val="00C11890"/>
    <w:rsid w:val="00C32A67"/>
    <w:rsid w:val="00C72A6D"/>
    <w:rsid w:val="00C74B58"/>
    <w:rsid w:val="00C94878"/>
    <w:rsid w:val="00C96897"/>
    <w:rsid w:val="00CB3580"/>
    <w:rsid w:val="00CB4D25"/>
    <w:rsid w:val="00CC1046"/>
    <w:rsid w:val="00CC5584"/>
    <w:rsid w:val="00CE0904"/>
    <w:rsid w:val="00CE101A"/>
    <w:rsid w:val="00D04CD8"/>
    <w:rsid w:val="00D06B73"/>
    <w:rsid w:val="00D06B8A"/>
    <w:rsid w:val="00D178E6"/>
    <w:rsid w:val="00D216F4"/>
    <w:rsid w:val="00D258AC"/>
    <w:rsid w:val="00D352BB"/>
    <w:rsid w:val="00D50DD5"/>
    <w:rsid w:val="00D62FD6"/>
    <w:rsid w:val="00D7580E"/>
    <w:rsid w:val="00D82836"/>
    <w:rsid w:val="00D82B30"/>
    <w:rsid w:val="00D92538"/>
    <w:rsid w:val="00D9728D"/>
    <w:rsid w:val="00D9731E"/>
    <w:rsid w:val="00DA22D9"/>
    <w:rsid w:val="00DB7329"/>
    <w:rsid w:val="00DC18A7"/>
    <w:rsid w:val="00DE41C3"/>
    <w:rsid w:val="00DF0A36"/>
    <w:rsid w:val="00DF31B0"/>
    <w:rsid w:val="00DF4AEC"/>
    <w:rsid w:val="00E04F04"/>
    <w:rsid w:val="00E2158A"/>
    <w:rsid w:val="00E36040"/>
    <w:rsid w:val="00E537EF"/>
    <w:rsid w:val="00E82CC8"/>
    <w:rsid w:val="00E93EFF"/>
    <w:rsid w:val="00E941D3"/>
    <w:rsid w:val="00EA1F69"/>
    <w:rsid w:val="00EB3B43"/>
    <w:rsid w:val="00EC4E89"/>
    <w:rsid w:val="00ED0982"/>
    <w:rsid w:val="00EE378C"/>
    <w:rsid w:val="00EE5D40"/>
    <w:rsid w:val="00EF03F2"/>
    <w:rsid w:val="00EF5D10"/>
    <w:rsid w:val="00F04896"/>
    <w:rsid w:val="00F1087F"/>
    <w:rsid w:val="00F22341"/>
    <w:rsid w:val="00F22791"/>
    <w:rsid w:val="00F35426"/>
    <w:rsid w:val="00F41AD4"/>
    <w:rsid w:val="00F8669F"/>
    <w:rsid w:val="00F91317"/>
    <w:rsid w:val="00F9234E"/>
    <w:rsid w:val="00F95C20"/>
    <w:rsid w:val="00FB26A4"/>
    <w:rsid w:val="00FC1836"/>
    <w:rsid w:val="00FC4780"/>
    <w:rsid w:val="00FC4BF4"/>
    <w:rsid w:val="00FC5D4A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  <w:style w:type="character" w:styleId="a6">
    <w:name w:val="Hyperlink"/>
    <w:basedOn w:val="a0"/>
    <w:uiPriority w:val="99"/>
    <w:unhideWhenUsed/>
    <w:rsid w:val="002B6990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B6990"/>
    <w:rPr>
      <w:color w:val="800080"/>
      <w:u w:val="single"/>
    </w:rPr>
  </w:style>
  <w:style w:type="paragraph" w:customStyle="1" w:styleId="xl67">
    <w:name w:val="xl67"/>
    <w:basedOn w:val="a"/>
    <w:rsid w:val="002B699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B6990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69">
    <w:name w:val="xl69"/>
    <w:basedOn w:val="a"/>
    <w:rsid w:val="002B6990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2B6990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2B6990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2B6990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73">
    <w:name w:val="xl73"/>
    <w:basedOn w:val="a"/>
    <w:rsid w:val="002B6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2B6990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78">
    <w:name w:val="xl78"/>
    <w:basedOn w:val="a"/>
    <w:rsid w:val="002B699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2B6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2B6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2B6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2B6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8">
    <w:name w:val="xl88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8"/>
      <w:szCs w:val="28"/>
    </w:rPr>
  </w:style>
  <w:style w:type="paragraph" w:customStyle="1" w:styleId="xl89">
    <w:name w:val="xl89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0">
    <w:name w:val="xl90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2">
    <w:name w:val="xl92"/>
    <w:basedOn w:val="a"/>
    <w:rsid w:val="002B699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2B699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B69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2B6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2B6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2B6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7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706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9533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Стиль1"/>
    <w:basedOn w:val="a"/>
    <w:rsid w:val="008B4549"/>
    <w:rPr>
      <w:color w:val="000000"/>
      <w:sz w:val="28"/>
      <w:szCs w:val="28"/>
    </w:rPr>
  </w:style>
  <w:style w:type="paragraph" w:styleId="a3">
    <w:name w:val="Balloon Text"/>
    <w:basedOn w:val="a"/>
    <w:semiHidden/>
    <w:rsid w:val="008155D0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C11890"/>
    <w:pPr>
      <w:spacing w:after="120"/>
      <w:jc w:val="both"/>
    </w:pPr>
    <w:rPr>
      <w:sz w:val="28"/>
      <w:szCs w:val="24"/>
    </w:rPr>
  </w:style>
  <w:style w:type="character" w:customStyle="1" w:styleId="a5">
    <w:name w:val="Основной текст Знак"/>
    <w:link w:val="a4"/>
    <w:rsid w:val="00C11890"/>
    <w:rPr>
      <w:sz w:val="28"/>
      <w:szCs w:val="24"/>
    </w:rPr>
  </w:style>
  <w:style w:type="paragraph" w:styleId="2">
    <w:name w:val="Body Text 2"/>
    <w:basedOn w:val="a"/>
    <w:link w:val="20"/>
    <w:rsid w:val="00B010A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10A2"/>
  </w:style>
  <w:style w:type="character" w:customStyle="1" w:styleId="wmi-callto">
    <w:name w:val="wmi-callto"/>
    <w:basedOn w:val="a0"/>
    <w:rsid w:val="003F40AB"/>
  </w:style>
  <w:style w:type="character" w:styleId="a6">
    <w:name w:val="Hyperlink"/>
    <w:basedOn w:val="a0"/>
    <w:uiPriority w:val="99"/>
    <w:unhideWhenUsed/>
    <w:rsid w:val="002B6990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2B6990"/>
    <w:rPr>
      <w:color w:val="800080"/>
      <w:u w:val="single"/>
    </w:rPr>
  </w:style>
  <w:style w:type="paragraph" w:customStyle="1" w:styleId="xl67">
    <w:name w:val="xl67"/>
    <w:basedOn w:val="a"/>
    <w:rsid w:val="002B699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2B6990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69">
    <w:name w:val="xl69"/>
    <w:basedOn w:val="a"/>
    <w:rsid w:val="002B6990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customStyle="1" w:styleId="xl70">
    <w:name w:val="xl70"/>
    <w:basedOn w:val="a"/>
    <w:rsid w:val="002B6990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2B6990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2B6990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8"/>
      <w:szCs w:val="28"/>
    </w:rPr>
  </w:style>
  <w:style w:type="paragraph" w:customStyle="1" w:styleId="xl73">
    <w:name w:val="xl73"/>
    <w:basedOn w:val="a"/>
    <w:rsid w:val="002B6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2B6990"/>
    <w:pPr>
      <w:spacing w:before="100" w:beforeAutospacing="1" w:after="100" w:afterAutospacing="1"/>
      <w:jc w:val="center"/>
    </w:pPr>
    <w:rPr>
      <w:color w:val="FF0000"/>
      <w:sz w:val="28"/>
      <w:szCs w:val="28"/>
    </w:rPr>
  </w:style>
  <w:style w:type="paragraph" w:customStyle="1" w:styleId="xl78">
    <w:name w:val="xl78"/>
    <w:basedOn w:val="a"/>
    <w:rsid w:val="002B6990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2B69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2B6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2B6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2B6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88">
    <w:name w:val="xl88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8"/>
      <w:szCs w:val="28"/>
    </w:rPr>
  </w:style>
  <w:style w:type="paragraph" w:customStyle="1" w:styleId="xl89">
    <w:name w:val="xl89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0">
    <w:name w:val="xl90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2">
    <w:name w:val="xl92"/>
    <w:basedOn w:val="a"/>
    <w:rsid w:val="002B6990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2B699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2B69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2B69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2B69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2B6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2B6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53A52-E9F1-4653-AA22-88437194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11446</Words>
  <Characters>65246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ДТТЗ</cp:lastModifiedBy>
  <cp:revision>2</cp:revision>
  <cp:lastPrinted>2020-12-21T03:09:00Z</cp:lastPrinted>
  <dcterms:created xsi:type="dcterms:W3CDTF">2020-12-24T07:13:00Z</dcterms:created>
  <dcterms:modified xsi:type="dcterms:W3CDTF">2020-12-24T07:13:00Z</dcterms:modified>
</cp:coreProperties>
</file>