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D0" w:rsidRDefault="00A866D0" w:rsidP="00A866D0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52135" cy="740099"/>
            <wp:effectExtent l="0" t="0" r="635" b="3175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0" cy="7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D0" w:rsidRPr="00B9647F" w:rsidRDefault="00A866D0" w:rsidP="00A866D0">
      <w:pPr>
        <w:keepNext/>
        <w:spacing w:line="100" w:lineRule="atLeast"/>
        <w:jc w:val="center"/>
        <w:rPr>
          <w:sz w:val="20"/>
        </w:rPr>
      </w:pPr>
    </w:p>
    <w:p w:rsidR="00A866D0" w:rsidRPr="003C0D86" w:rsidRDefault="00A866D0" w:rsidP="00A866D0">
      <w:pPr>
        <w:keepNext/>
        <w:spacing w:line="100" w:lineRule="atLeast"/>
        <w:jc w:val="center"/>
        <w:rPr>
          <w:sz w:val="28"/>
        </w:rPr>
      </w:pPr>
      <w:r w:rsidRPr="003C0D86">
        <w:rPr>
          <w:sz w:val="28"/>
        </w:rPr>
        <w:t>ОКТЯБРЬСКИЙ СЕЛЬСКИЙ СОВЕТ ДЕПУТАТОВ</w:t>
      </w:r>
    </w:p>
    <w:p w:rsidR="00A866D0" w:rsidRPr="003C0D86" w:rsidRDefault="00A866D0" w:rsidP="00A866D0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БОГУЧАНСКОГО РАЙОНА</w:t>
      </w:r>
    </w:p>
    <w:p w:rsidR="00A866D0" w:rsidRPr="003C0D86" w:rsidRDefault="00A866D0" w:rsidP="00A866D0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КРАСНОЯРСКОГО КРАЯ</w:t>
      </w:r>
    </w:p>
    <w:p w:rsidR="00A866D0" w:rsidRPr="00B9647F" w:rsidRDefault="00A866D0" w:rsidP="00A866D0">
      <w:pPr>
        <w:spacing w:line="100" w:lineRule="atLeast"/>
        <w:rPr>
          <w:sz w:val="20"/>
        </w:rPr>
      </w:pPr>
    </w:p>
    <w:p w:rsidR="00A866D0" w:rsidRDefault="00A866D0" w:rsidP="00A866D0">
      <w:pPr>
        <w:spacing w:line="100" w:lineRule="atLeast"/>
        <w:jc w:val="center"/>
        <w:rPr>
          <w:bCs/>
          <w:sz w:val="28"/>
        </w:rPr>
      </w:pPr>
      <w:r w:rsidRPr="003C0D86">
        <w:rPr>
          <w:bCs/>
          <w:sz w:val="28"/>
        </w:rPr>
        <w:t>РЕШЕНИЕ</w:t>
      </w:r>
    </w:p>
    <w:p w:rsidR="00A866D0" w:rsidRPr="00B9647F" w:rsidRDefault="00A866D0" w:rsidP="00A866D0">
      <w:pPr>
        <w:spacing w:line="100" w:lineRule="atLeast"/>
        <w:rPr>
          <w:sz w:val="16"/>
        </w:rPr>
      </w:pPr>
    </w:p>
    <w:p w:rsidR="00A866D0" w:rsidRDefault="00BF5D80" w:rsidP="005C2019">
      <w:pPr>
        <w:spacing w:line="100" w:lineRule="atLeast"/>
        <w:jc w:val="both"/>
      </w:pPr>
      <w:r>
        <w:t xml:space="preserve">        18.03</w:t>
      </w:r>
      <w:r w:rsidR="005C2019">
        <w:t>.</w:t>
      </w:r>
      <w:r w:rsidR="005B2FC2">
        <w:t>20</w:t>
      </w:r>
      <w:r>
        <w:t>21</w:t>
      </w:r>
      <w:r w:rsidR="005C2019">
        <w:t>г.</w:t>
      </w:r>
      <w:r w:rsidR="005C2019">
        <w:tab/>
      </w:r>
      <w:r w:rsidR="005B2FC2">
        <w:t xml:space="preserve">                                </w:t>
      </w:r>
      <w:r w:rsidR="00A866D0">
        <w:t>п. Октябрьский</w:t>
      </w:r>
      <w:r w:rsidR="005C2019">
        <w:tab/>
      </w:r>
      <w:r w:rsidR="00A205BD">
        <w:tab/>
      </w:r>
      <w:r w:rsidR="005B2FC2">
        <w:t xml:space="preserve">                            </w:t>
      </w:r>
      <w:r w:rsidR="00BD37BE">
        <w:t xml:space="preserve">№ </w:t>
      </w:r>
      <w:r w:rsidR="001D5B3E">
        <w:t>50/138</w:t>
      </w:r>
      <w:bookmarkStart w:id="0" w:name="_GoBack"/>
      <w:bookmarkEnd w:id="0"/>
    </w:p>
    <w:p w:rsidR="00E95DC4" w:rsidRPr="00E12616" w:rsidRDefault="00E95DC4" w:rsidP="00E95DC4">
      <w:pPr>
        <w:pStyle w:val="a6"/>
        <w:rPr>
          <w:sz w:val="28"/>
          <w:szCs w:val="28"/>
        </w:rPr>
      </w:pPr>
    </w:p>
    <w:p w:rsidR="00E12616" w:rsidRPr="005B2FC2" w:rsidRDefault="00E12616" w:rsidP="00E12616">
      <w:pPr>
        <w:shd w:val="clear" w:color="auto" w:fill="FFFFFF"/>
        <w:ind w:firstLine="567"/>
        <w:jc w:val="both"/>
        <w:rPr>
          <w:b/>
          <w:bCs/>
          <w:szCs w:val="28"/>
          <w:bdr w:val="none" w:sz="0" w:space="0" w:color="auto" w:frame="1"/>
        </w:rPr>
      </w:pPr>
      <w:r w:rsidRPr="005B2FC2">
        <w:rPr>
          <w:b/>
          <w:bCs/>
          <w:szCs w:val="28"/>
          <w:bdr w:val="none" w:sz="0" w:space="0" w:color="auto" w:frame="1"/>
        </w:rPr>
        <w:t xml:space="preserve">О создании комиссии по контролю </w:t>
      </w:r>
    </w:p>
    <w:p w:rsidR="00E12616" w:rsidRPr="005B2FC2" w:rsidRDefault="00E12616" w:rsidP="00E12616">
      <w:pPr>
        <w:shd w:val="clear" w:color="auto" w:fill="FFFFFF"/>
        <w:ind w:firstLine="567"/>
        <w:jc w:val="both"/>
        <w:rPr>
          <w:b/>
          <w:bCs/>
          <w:szCs w:val="28"/>
          <w:bdr w:val="none" w:sz="0" w:space="0" w:color="auto" w:frame="1"/>
        </w:rPr>
      </w:pPr>
      <w:r w:rsidRPr="005B2FC2">
        <w:rPr>
          <w:b/>
          <w:bCs/>
          <w:szCs w:val="28"/>
          <w:bdr w:val="none" w:sz="0" w:space="0" w:color="auto" w:frame="1"/>
        </w:rPr>
        <w:t xml:space="preserve">за достоверностью сведений о </w:t>
      </w:r>
    </w:p>
    <w:p w:rsidR="00E12616" w:rsidRPr="005B2FC2" w:rsidRDefault="00E12616" w:rsidP="00E12616">
      <w:pPr>
        <w:shd w:val="clear" w:color="auto" w:fill="FFFFFF"/>
        <w:ind w:firstLine="567"/>
        <w:jc w:val="both"/>
        <w:rPr>
          <w:b/>
          <w:bCs/>
          <w:szCs w:val="28"/>
          <w:bdr w:val="none" w:sz="0" w:space="0" w:color="auto" w:frame="1"/>
        </w:rPr>
      </w:pPr>
      <w:proofErr w:type="gramStart"/>
      <w:r w:rsidRPr="005B2FC2">
        <w:rPr>
          <w:b/>
          <w:bCs/>
          <w:szCs w:val="28"/>
          <w:bdr w:val="none" w:sz="0" w:space="0" w:color="auto" w:frame="1"/>
        </w:rPr>
        <w:t>доходах</w:t>
      </w:r>
      <w:proofErr w:type="gramEnd"/>
      <w:r w:rsidRPr="005B2FC2">
        <w:rPr>
          <w:b/>
          <w:bCs/>
          <w:szCs w:val="28"/>
          <w:bdr w:val="none" w:sz="0" w:space="0" w:color="auto" w:frame="1"/>
        </w:rPr>
        <w:t xml:space="preserve">, расходах, об имуществе </w:t>
      </w:r>
    </w:p>
    <w:p w:rsidR="00A102FD" w:rsidRPr="005B2FC2" w:rsidRDefault="00E12616" w:rsidP="00E12616">
      <w:pPr>
        <w:shd w:val="clear" w:color="auto" w:fill="FFFFFF"/>
        <w:ind w:firstLine="567"/>
        <w:jc w:val="both"/>
        <w:rPr>
          <w:b/>
          <w:bCs/>
          <w:szCs w:val="28"/>
          <w:bdr w:val="none" w:sz="0" w:space="0" w:color="auto" w:frame="1"/>
        </w:rPr>
      </w:pPr>
      <w:r w:rsidRPr="005B2FC2">
        <w:rPr>
          <w:b/>
          <w:bCs/>
          <w:szCs w:val="28"/>
          <w:bdr w:val="none" w:sz="0" w:space="0" w:color="auto" w:frame="1"/>
        </w:rPr>
        <w:t xml:space="preserve">и обязательствах </w:t>
      </w:r>
      <w:proofErr w:type="gramStart"/>
      <w:r w:rsidRPr="005B2FC2">
        <w:rPr>
          <w:b/>
          <w:bCs/>
          <w:szCs w:val="28"/>
          <w:bdr w:val="none" w:sz="0" w:space="0" w:color="auto" w:frame="1"/>
        </w:rPr>
        <w:t>имущественного</w:t>
      </w:r>
      <w:proofErr w:type="gramEnd"/>
    </w:p>
    <w:p w:rsidR="005A6AC0" w:rsidRPr="005B2FC2" w:rsidRDefault="00E12616" w:rsidP="005A6AC0">
      <w:pPr>
        <w:shd w:val="clear" w:color="auto" w:fill="FFFFFF"/>
        <w:ind w:firstLine="567"/>
        <w:jc w:val="both"/>
        <w:rPr>
          <w:b/>
          <w:bCs/>
          <w:szCs w:val="28"/>
          <w:bdr w:val="none" w:sz="0" w:space="0" w:color="auto" w:frame="1"/>
        </w:rPr>
      </w:pPr>
      <w:r w:rsidRPr="005B2FC2">
        <w:rPr>
          <w:b/>
          <w:bCs/>
          <w:szCs w:val="28"/>
          <w:bdr w:val="none" w:sz="0" w:space="0" w:color="auto" w:frame="1"/>
        </w:rPr>
        <w:t xml:space="preserve">характера, </w:t>
      </w:r>
      <w:proofErr w:type="gramStart"/>
      <w:r w:rsidRPr="005B2FC2">
        <w:rPr>
          <w:b/>
          <w:bCs/>
          <w:szCs w:val="28"/>
          <w:bdr w:val="none" w:sz="0" w:space="0" w:color="auto" w:frame="1"/>
        </w:rPr>
        <w:t>представляемых</w:t>
      </w:r>
      <w:proofErr w:type="gramEnd"/>
      <w:r w:rsidRPr="005B2FC2">
        <w:rPr>
          <w:b/>
          <w:bCs/>
          <w:szCs w:val="28"/>
          <w:bdr w:val="none" w:sz="0" w:space="0" w:color="auto" w:frame="1"/>
        </w:rPr>
        <w:t xml:space="preserve"> депутатами</w:t>
      </w:r>
    </w:p>
    <w:p w:rsidR="00E12616" w:rsidRPr="00E12616" w:rsidRDefault="00E12616" w:rsidP="00E126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>В целях организации работы по исполнению законодательства о противодействии коррупции, руководствуясь Федеральными законами от 25 декабря 2008 года № 273-ФЗ «О противодействии коррупции», от 03 декабря 2012 года № 230-ФЗ «О контроле за соответствием расходов лиц, замещающих государственные должности, от 06 октября 2003 года № 131-ФЗ «</w:t>
      </w:r>
      <w:proofErr w:type="gramStart"/>
      <w:r w:rsidRPr="00E12616">
        <w:rPr>
          <w:sz w:val="28"/>
          <w:szCs w:val="28"/>
        </w:rPr>
        <w:t>О</w:t>
      </w:r>
      <w:proofErr w:type="gramEnd"/>
      <w:r w:rsidRPr="00E12616">
        <w:rPr>
          <w:sz w:val="28"/>
          <w:szCs w:val="28"/>
        </w:rPr>
        <w:t xml:space="preserve"> общих принципах организации местного самоуправления в Российской Федерации и иных лиц их доходам», </w:t>
      </w:r>
      <w:r>
        <w:rPr>
          <w:sz w:val="28"/>
          <w:szCs w:val="28"/>
        </w:rPr>
        <w:t xml:space="preserve">Октябрьский сельский </w:t>
      </w:r>
      <w:r w:rsidR="00A102FD">
        <w:rPr>
          <w:sz w:val="28"/>
          <w:szCs w:val="28"/>
        </w:rPr>
        <w:t>Совет депутатов</w:t>
      </w:r>
    </w:p>
    <w:p w:rsidR="00E12616" w:rsidRPr="00E12616" w:rsidRDefault="00E12616" w:rsidP="00E126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>РЕШИЛ:</w:t>
      </w:r>
    </w:p>
    <w:p w:rsidR="00E12616" w:rsidRPr="00E12616" w:rsidRDefault="00E12616" w:rsidP="00E126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>1. Утвердить прилагаемые:</w:t>
      </w:r>
    </w:p>
    <w:p w:rsidR="00E12616" w:rsidRPr="00E12616" w:rsidRDefault="00E12616" w:rsidP="00E126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 xml:space="preserve">1.1. Положение 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 xml:space="preserve">Октябрьского сельского </w:t>
      </w:r>
      <w:r w:rsidRPr="00E1261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Богучанского района, Красноярского края</w:t>
      </w:r>
      <w:r w:rsidR="00BF5D80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E12616" w:rsidRDefault="00E12616" w:rsidP="00E12616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E12616">
        <w:rPr>
          <w:sz w:val="28"/>
          <w:szCs w:val="28"/>
        </w:rPr>
        <w:t xml:space="preserve">1.2. Состав комиссии по контролю за достоверностью сведений о доходах, расходах, об имуществе и обязательствах имущественного характера, представляемых </w:t>
      </w:r>
      <w:r w:rsidR="00A102FD" w:rsidRPr="00E12616">
        <w:rPr>
          <w:sz w:val="28"/>
          <w:szCs w:val="28"/>
        </w:rPr>
        <w:t xml:space="preserve">депутатами </w:t>
      </w:r>
      <w:r w:rsidR="00A102FD">
        <w:rPr>
          <w:sz w:val="28"/>
          <w:szCs w:val="28"/>
        </w:rPr>
        <w:t xml:space="preserve">Октябрьского сельского </w:t>
      </w:r>
      <w:r w:rsidR="00A102FD" w:rsidRPr="00E12616">
        <w:rPr>
          <w:sz w:val="28"/>
          <w:szCs w:val="28"/>
        </w:rPr>
        <w:t xml:space="preserve">Совета депутатов </w:t>
      </w:r>
      <w:r w:rsidR="00A102FD">
        <w:rPr>
          <w:sz w:val="28"/>
          <w:szCs w:val="28"/>
        </w:rPr>
        <w:t>Богучанского района, Красноярского края</w:t>
      </w:r>
      <w:r w:rsidR="00BF5D80">
        <w:rPr>
          <w:sz w:val="28"/>
          <w:szCs w:val="28"/>
        </w:rPr>
        <w:t xml:space="preserve"> (Приложение №2)</w:t>
      </w:r>
      <w:r w:rsidR="00A102FD">
        <w:rPr>
          <w:sz w:val="28"/>
          <w:szCs w:val="28"/>
        </w:rPr>
        <w:t>.</w:t>
      </w:r>
    </w:p>
    <w:p w:rsidR="005A6AC0" w:rsidRDefault="000341A7" w:rsidP="005A6AC0">
      <w:pPr>
        <w:pStyle w:val="2"/>
        <w:ind w:right="-55" w:firstLine="708"/>
        <w:rPr>
          <w:szCs w:val="28"/>
        </w:rPr>
      </w:pPr>
      <w:r>
        <w:rPr>
          <w:szCs w:val="28"/>
        </w:rPr>
        <w:t>2.</w:t>
      </w:r>
      <w:r w:rsidR="00A102FD">
        <w:rPr>
          <w:szCs w:val="28"/>
        </w:rPr>
        <w:t xml:space="preserve">Контроль исполнения настоящего Решения возложить на </w:t>
      </w:r>
      <w:r w:rsidR="00BF5D80" w:rsidRPr="00555723">
        <w:rPr>
          <w:szCs w:val="28"/>
        </w:rPr>
        <w:t>Комисси</w:t>
      </w:r>
      <w:r w:rsidR="00BF5D80">
        <w:rPr>
          <w:szCs w:val="28"/>
        </w:rPr>
        <w:t>ю</w:t>
      </w:r>
      <w:r w:rsidR="00BF5D80" w:rsidRPr="00555723">
        <w:rPr>
          <w:szCs w:val="28"/>
        </w:rPr>
        <w:t xml:space="preserve"> по законодательству и правовым вопросам благоустройству территории сельсовета</w:t>
      </w:r>
      <w:bookmarkStart w:id="1" w:name="dst127"/>
      <w:bookmarkStart w:id="2" w:name="dst76"/>
      <w:bookmarkEnd w:id="1"/>
      <w:bookmarkEnd w:id="2"/>
      <w:r w:rsidR="00A102FD">
        <w:rPr>
          <w:szCs w:val="28"/>
        </w:rPr>
        <w:t>.</w:t>
      </w:r>
    </w:p>
    <w:p w:rsidR="00902398" w:rsidRDefault="005A6AC0" w:rsidP="005A6AC0">
      <w:pPr>
        <w:pStyle w:val="2"/>
        <w:ind w:right="-55" w:firstLine="708"/>
        <w:rPr>
          <w:szCs w:val="28"/>
        </w:rPr>
      </w:pPr>
      <w:r>
        <w:rPr>
          <w:szCs w:val="28"/>
        </w:rPr>
        <w:t>3.</w:t>
      </w:r>
      <w:r w:rsidRPr="00576413">
        <w:rPr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576413">
        <w:rPr>
          <w:szCs w:val="28"/>
          <w:lang w:val="en-US"/>
        </w:rPr>
        <w:t>www</w:t>
      </w:r>
      <w:r w:rsidRPr="00576413">
        <w:rPr>
          <w:szCs w:val="28"/>
        </w:rPr>
        <w:t>.</w:t>
      </w:r>
      <w:hyperlink r:id="rId6" w:tgtFrame="_blank" w:history="1">
        <w:r w:rsidRPr="00576413">
          <w:rPr>
            <w:bCs/>
            <w:szCs w:val="28"/>
          </w:rPr>
          <w:t>oktyabrsky-adm.ru</w:t>
        </w:r>
      </w:hyperlink>
      <w:r w:rsidRPr="00576413">
        <w:rPr>
          <w:szCs w:val="28"/>
        </w:rPr>
        <w:t>.</w:t>
      </w:r>
    </w:p>
    <w:p w:rsidR="005A6AC0" w:rsidRDefault="005A6AC0" w:rsidP="005A6AC0">
      <w:pPr>
        <w:pStyle w:val="2"/>
        <w:ind w:right="-55" w:firstLine="708"/>
        <w:rPr>
          <w:szCs w:val="28"/>
        </w:rPr>
      </w:pPr>
    </w:p>
    <w:p w:rsidR="00451D8C" w:rsidRPr="00451D8C" w:rsidRDefault="00451D8C" w:rsidP="00451D8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51D8C">
        <w:rPr>
          <w:rFonts w:eastAsiaTheme="minorHAnsi"/>
          <w:sz w:val="28"/>
          <w:szCs w:val="28"/>
          <w:lang w:eastAsia="en-US"/>
        </w:rPr>
        <w:t>Председатель Октябрьского</w:t>
      </w:r>
    </w:p>
    <w:p w:rsidR="00451D8C" w:rsidRPr="00451D8C" w:rsidRDefault="00451D8C" w:rsidP="00451D8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51D8C">
        <w:rPr>
          <w:rFonts w:eastAsiaTheme="minorHAnsi"/>
          <w:sz w:val="28"/>
          <w:szCs w:val="28"/>
          <w:lang w:eastAsia="en-US"/>
        </w:rPr>
        <w:t xml:space="preserve">сельского Совета депутатов                                   </w:t>
      </w:r>
      <w:r w:rsidR="005B2FC2">
        <w:rPr>
          <w:rFonts w:eastAsiaTheme="minorHAnsi"/>
          <w:sz w:val="28"/>
          <w:szCs w:val="28"/>
          <w:lang w:eastAsia="en-US"/>
        </w:rPr>
        <w:t xml:space="preserve">         </w:t>
      </w:r>
      <w:r w:rsidRPr="00451D8C">
        <w:rPr>
          <w:rFonts w:eastAsiaTheme="minorHAnsi"/>
          <w:sz w:val="28"/>
          <w:szCs w:val="28"/>
          <w:lang w:eastAsia="en-US"/>
        </w:rPr>
        <w:t xml:space="preserve"> С.М. Марченко</w:t>
      </w:r>
    </w:p>
    <w:p w:rsidR="00451D8C" w:rsidRPr="00451D8C" w:rsidRDefault="00451D8C" w:rsidP="00451D8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F592E" w:rsidRDefault="00451D8C" w:rsidP="00451D8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51D8C">
        <w:rPr>
          <w:rFonts w:eastAsiaTheme="minorHAnsi"/>
          <w:sz w:val="28"/>
          <w:szCs w:val="28"/>
          <w:lang w:eastAsia="en-US"/>
        </w:rPr>
        <w:t xml:space="preserve">Глава Октябрьского сельсовета                             </w:t>
      </w:r>
      <w:r w:rsidR="005B2FC2">
        <w:rPr>
          <w:rFonts w:eastAsiaTheme="minorHAnsi"/>
          <w:sz w:val="28"/>
          <w:szCs w:val="28"/>
          <w:lang w:eastAsia="en-US"/>
        </w:rPr>
        <w:t xml:space="preserve">           </w:t>
      </w:r>
      <w:r w:rsidRPr="00451D8C">
        <w:rPr>
          <w:rFonts w:eastAsiaTheme="minorHAnsi"/>
          <w:sz w:val="28"/>
          <w:szCs w:val="28"/>
          <w:lang w:eastAsia="en-US"/>
        </w:rPr>
        <w:t xml:space="preserve"> Р.А. </w:t>
      </w:r>
      <w:proofErr w:type="spellStart"/>
      <w:r w:rsidRPr="00451D8C">
        <w:rPr>
          <w:rFonts w:eastAsiaTheme="minorHAnsi"/>
          <w:sz w:val="28"/>
          <w:szCs w:val="28"/>
          <w:lang w:eastAsia="en-US"/>
        </w:rPr>
        <w:t>Нельк</w:t>
      </w:r>
      <w:proofErr w:type="spellEnd"/>
    </w:p>
    <w:p w:rsidR="005B2FC2" w:rsidRDefault="005B2FC2" w:rsidP="00451D8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5B2FC2" w:rsidRPr="00A31E19" w:rsidRDefault="005B2FC2" w:rsidP="005B2FC2">
      <w:pPr>
        <w:shd w:val="clear" w:color="auto" w:fill="FFFFFF"/>
        <w:spacing w:after="150"/>
        <w:jc w:val="center"/>
      </w:pPr>
    </w:p>
    <w:p w:rsidR="005B2FC2" w:rsidRPr="005370CB" w:rsidRDefault="005B2FC2" w:rsidP="005B2FC2">
      <w:pPr>
        <w:jc w:val="right"/>
      </w:pPr>
      <w:r w:rsidRPr="005370CB">
        <w:t>Приложение №1 к Решению</w:t>
      </w:r>
      <w:r w:rsidRPr="005370CB">
        <w:br/>
        <w:t> Октябрьского сельского Совета депутатов</w:t>
      </w:r>
      <w:r w:rsidRPr="005370CB">
        <w:br/>
        <w:t>от  18.03.2021 г. № 50-138</w:t>
      </w:r>
    </w:p>
    <w:p w:rsidR="005B2FC2" w:rsidRPr="005370CB" w:rsidRDefault="005B2FC2" w:rsidP="005B2FC2">
      <w:pPr>
        <w:shd w:val="clear" w:color="auto" w:fill="FFFFFF"/>
        <w:ind w:firstLine="567"/>
        <w:jc w:val="center"/>
      </w:pPr>
    </w:p>
    <w:p w:rsidR="005B2FC2" w:rsidRPr="005370CB" w:rsidRDefault="005B2FC2" w:rsidP="005B2FC2">
      <w:pPr>
        <w:shd w:val="clear" w:color="auto" w:fill="FFFFFF"/>
        <w:ind w:firstLine="567"/>
        <w:jc w:val="center"/>
        <w:rPr>
          <w:b/>
          <w:bCs/>
          <w:bdr w:val="none" w:sz="0" w:space="0" w:color="auto" w:frame="1"/>
        </w:rPr>
      </w:pPr>
      <w:r w:rsidRPr="005370CB">
        <w:rPr>
          <w:b/>
          <w:bCs/>
          <w:bdr w:val="none" w:sz="0" w:space="0" w:color="auto" w:frame="1"/>
        </w:rPr>
        <w:t xml:space="preserve">ПОЛОЖЕНИЕ </w:t>
      </w:r>
    </w:p>
    <w:p w:rsidR="005B2FC2" w:rsidRPr="005370CB" w:rsidRDefault="005B2FC2" w:rsidP="005B2FC2">
      <w:pPr>
        <w:shd w:val="clear" w:color="auto" w:fill="FFFFFF"/>
        <w:ind w:firstLine="567"/>
        <w:jc w:val="center"/>
      </w:pPr>
      <w:r w:rsidRPr="005370CB">
        <w:rPr>
          <w:b/>
          <w:bCs/>
          <w:bdr w:val="none" w:sz="0" w:space="0" w:color="auto" w:frame="1"/>
        </w:rPr>
        <w:t xml:space="preserve">о комиссии по </w:t>
      </w:r>
      <w:proofErr w:type="gramStart"/>
      <w:r w:rsidRPr="005370CB">
        <w:rPr>
          <w:b/>
          <w:bCs/>
          <w:bdr w:val="none" w:sz="0" w:space="0" w:color="auto" w:frame="1"/>
        </w:rPr>
        <w:t>контролю за</w:t>
      </w:r>
      <w:proofErr w:type="gramEnd"/>
      <w:r w:rsidRPr="005370CB">
        <w:rPr>
          <w:b/>
          <w:bCs/>
          <w:bdr w:val="none" w:sz="0" w:space="0" w:color="auto" w:frame="1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Октябрьского сельского Совета депутатов Богучанского района Красноярского края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1. Настоящее положение в соответствии с Федеральными законами регулирует правоотношения в сфере создания и деятельности комиссии по </w:t>
      </w:r>
      <w:proofErr w:type="gramStart"/>
      <w:r w:rsidRPr="005370CB">
        <w:t>контролю за</w:t>
      </w:r>
      <w:proofErr w:type="gramEnd"/>
      <w:r w:rsidRPr="005370CB">
        <w:t xml:space="preserve"> достоверностью сведений о доходах, расходах, об имуществе и обязательствах имущественного характера, представляемых депутатами </w:t>
      </w:r>
      <w:r w:rsidRPr="005370CB">
        <w:rPr>
          <w:bCs/>
          <w:bdr w:val="none" w:sz="0" w:space="0" w:color="auto" w:frame="1"/>
        </w:rPr>
        <w:t>Октябрьского сельского Совета депутатов Богучанского района Красноярского края</w:t>
      </w:r>
      <w:r w:rsidRPr="005370CB">
        <w:t xml:space="preserve"> (далее – комиссия).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2. Комиссия образуется Решением </w:t>
      </w:r>
      <w:r w:rsidRPr="005370CB">
        <w:rPr>
          <w:bCs/>
          <w:bdr w:val="none" w:sz="0" w:space="0" w:color="auto" w:frame="1"/>
        </w:rPr>
        <w:t>Октябрьского сельского Совета депутатов Богучанского района Красноярского края</w:t>
      </w:r>
      <w:r w:rsidRPr="005370CB">
        <w:t>, которым утверждается её состав.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3. В состав комиссии входят депутаты, которые избирают председателя комиссии, его заместителя, секретаря.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4. Комиссия состоит из трех человек.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7. Основной задачей комиссии является проведение в порядке, определяемом настоящим положением, проверки: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достоверности и полноты сведений о доходах, об имуществе и обязательствах имущественного характера, представляемых депутатами;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определение соответствия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8. </w:t>
      </w:r>
      <w:proofErr w:type="gramStart"/>
      <w:r w:rsidRPr="005370CB">
        <w:t>Депутат ежегодно не позднее 01 апреля года, следующего за отчетным финансовым годом, представляет по утвержденной Указом Президента Российской Федерации от 23 июня 2014 года № 460 форме справки в комиссию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  (супруга) и несовершеннолетних детей.</w:t>
      </w:r>
      <w:proofErr w:type="gramEnd"/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9. </w:t>
      </w:r>
      <w:proofErr w:type="gramStart"/>
      <w:r w:rsidRPr="005370CB">
        <w:t>Депутат обязан в срок, установленный пунктом 8 настоящего положения, представить по утвержденной Указом Президента Российской Федерации от 23 июня 2014 года № 460 форме справки сведения о своих расходах, а также о расходах своей (своего)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Pr="005370CB">
        <w:t xml:space="preserve">) </w:t>
      </w:r>
      <w:proofErr w:type="gramStart"/>
      <w:r w:rsidRPr="005370CB">
        <w:t xml:space="preserve">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 его супруги (супруга) за три последних года, </w:t>
      </w:r>
      <w:r w:rsidRPr="005370CB">
        <w:lastRenderedPageBreak/>
        <w:t>предшествующих году предоставления сведений, и об источниках получения средств, за счет которых совершены эти сделки.</w:t>
      </w:r>
      <w:proofErr w:type="gramEnd"/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10. Депутат представляет в комиссию: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сведения о доходах супруги (супруга) и несовершеннолетних детей, полученных за отчетный период (с 1 января по 31 декабря) от всех 4 источников (включая заработную плату, пенсии, пособия, иные выплаты), а также сведения об имуществе и об их обязательствах имущественного характера по состоянию на конец отчетного периода.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11. Сведения о доходах, об имуществе и </w:t>
      </w:r>
      <w:proofErr w:type="spellStart"/>
      <w:r w:rsidRPr="005370CB">
        <w:t>обязательствахимущественного</w:t>
      </w:r>
      <w:proofErr w:type="spellEnd"/>
      <w:r w:rsidRPr="005370CB">
        <w:t xml:space="preserve"> характера, представляемые депутатами в соответствии с пунктом 10 настоящего положения, включают в себя, в том числе сведения: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об обязательствах имущественного характера за пределами территории Российской Федерации.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12. При наличии сведений, указанных в пункте 9 настоящего положения, данные сведения представляются депутатом в комиссию в году, следующем за годом совершения сделки, одновременно со сведениями, указанными в пункте 8 настоящего положения.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13. Основанием для проведения проверки является информация, представленная в письменной форме в установленном порядке: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правоохранительными и другими государственными органами;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3) Общественной палатой Российской Федерации;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4) общероссийскими средствами массовой информации.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14. Информация анонимного характера не может служить основанием для проведения проверки.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15. Проверка проводится в срок, не превышающий 60 дней со дня принятия решения о её проведении. По решению Комиссии срок </w:t>
      </w:r>
      <w:proofErr w:type="spellStart"/>
      <w:r w:rsidRPr="005370CB">
        <w:t>проведенияпроверки</w:t>
      </w:r>
      <w:proofErr w:type="spellEnd"/>
      <w:r w:rsidRPr="005370CB">
        <w:t xml:space="preserve"> может быть продлен до 90 дней.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16. </w:t>
      </w:r>
      <w:proofErr w:type="gramStart"/>
      <w:r w:rsidRPr="005370CB">
        <w:t>Проверка соблюдения депутатом,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проверка соблюдения запрета) проводится по основаниям, предусмотренным Федеральным законом от 07 мая 2013 года № 79-ФЗ «О запрете отдельным категориям лиц открывать и</w:t>
      </w:r>
      <w:proofErr w:type="gramEnd"/>
      <w:r w:rsidRPr="005370CB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79-ФЗ). Проверка соблюдения запрета осуществляется комиссией в порядке и сроки, предусмотренные настоящим положением для осуществления проверки соблюдения депутатом установленных ограничений и запретов, с учетом особенностей, установленных Федеральным законом № 79-ФЗ.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 xml:space="preserve">17. Контроль и проверка за соответствием расходов депутата, его супруги (супруга) и несовершеннолетних детей доходу депутата и его супруги (супруга) осуществляется в соответствии с Федеральным законом 03 декабря 2012 года № 230-ФЗ «О контроле за соответствием расходов лиц, замещающих государственные должности, и иных лиц их доходам» (далее </w:t>
      </w:r>
      <w:proofErr w:type="gramStart"/>
      <w:r w:rsidRPr="005370CB">
        <w:t>–Ф</w:t>
      </w:r>
      <w:proofErr w:type="gramEnd"/>
      <w:r w:rsidRPr="005370CB">
        <w:t>едеральный закон № 230-ФЗ).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18. Решение о проведении проверки, за исключением проверки, указанной в пункте 17 настоящего положения, принимается на заседании комиссии.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19. В случае</w:t>
      </w:r>
      <w:proofErr w:type="gramStart"/>
      <w:r w:rsidRPr="005370CB">
        <w:t>,</w:t>
      </w:r>
      <w:proofErr w:type="gramEnd"/>
      <w:r w:rsidRPr="005370CB">
        <w:t xml:space="preserve">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8 настоящего положения, с соблюдением процедуры, установленной настоящим положением.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Уточненные сведения, представленные депутатом, после истечения срока, указанного в пункте 8 настоящего Положения, не считаются представленными с нарушением срока.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20.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21. Сведения о доходах, расходах, об имуществе и обязательствах имущественного характера, представляемые в соответствии с настоящим положением депутатами,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22. Члены комиссии, в обязанности которых входит работа со сведениями о доходах, расходах, об имуществе и обязательствах имущественного характера депутатов,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23. Сведения о доходах, расходах, об имуществе и обязательствах имущественного характера, представляемые депутатом ежегодно, и информация о результатах проверки достоверности и полноты этих сведений приобщаются к личному делу депутата.</w:t>
      </w:r>
    </w:p>
    <w:p w:rsidR="005B2FC2" w:rsidRPr="005370CB" w:rsidRDefault="005B2FC2" w:rsidP="005B2FC2">
      <w:pPr>
        <w:shd w:val="clear" w:color="auto" w:fill="FFFFFF"/>
        <w:spacing w:after="150"/>
        <w:ind w:right="-28" w:firstLine="426"/>
        <w:jc w:val="both"/>
        <w:rPr>
          <w:sz w:val="28"/>
          <w:szCs w:val="28"/>
        </w:rPr>
      </w:pPr>
      <w:r w:rsidRPr="005370CB">
        <w:t xml:space="preserve">24.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</w:t>
      </w:r>
      <w:r w:rsidRPr="005370CB">
        <w:rPr>
          <w:szCs w:val="28"/>
        </w:rPr>
        <w:t xml:space="preserve">на официальном сайте администрации Октябрьского сельсовета </w:t>
      </w:r>
      <w:r w:rsidRPr="005370CB">
        <w:rPr>
          <w:szCs w:val="28"/>
          <w:lang w:val="en-US"/>
        </w:rPr>
        <w:t>www</w:t>
      </w:r>
      <w:r w:rsidRPr="005370CB">
        <w:rPr>
          <w:szCs w:val="28"/>
        </w:rPr>
        <w:t>.</w:t>
      </w:r>
      <w:proofErr w:type="spellStart"/>
      <w:r>
        <w:fldChar w:fldCharType="begin"/>
      </w:r>
      <w:r>
        <w:instrText>HYPERLINK "http://oktyabrsky-adm.ru/" \t "_blank"</w:instrText>
      </w:r>
      <w:r>
        <w:fldChar w:fldCharType="separate"/>
      </w:r>
      <w:r w:rsidRPr="005370CB">
        <w:rPr>
          <w:bCs/>
          <w:szCs w:val="28"/>
        </w:rPr>
        <w:t>oktyabrsky-adm.ru</w:t>
      </w:r>
      <w:proofErr w:type="spellEnd"/>
      <w:r>
        <w:fldChar w:fldCharType="end"/>
      </w:r>
      <w:r w:rsidRPr="005370CB">
        <w:rPr>
          <w:szCs w:val="28"/>
        </w:rPr>
        <w:t>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25. При осуществлении проверки председатель комиссии вправе: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проводить собеседование с депутатом;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2) изучать представленные депутатом дополнительные </w:t>
      </w:r>
      <w:proofErr w:type="spellStart"/>
      <w:r w:rsidRPr="005370CB">
        <w:t>материалы</w:t>
      </w:r>
      <w:proofErr w:type="gramStart"/>
      <w:r w:rsidRPr="005370CB">
        <w:t>,к</w:t>
      </w:r>
      <w:proofErr w:type="gramEnd"/>
      <w:r w:rsidRPr="005370CB">
        <w:t>оторые</w:t>
      </w:r>
      <w:proofErr w:type="spellEnd"/>
      <w:r w:rsidRPr="005370CB">
        <w:t xml:space="preserve"> приобщаются к материалам проверки;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proofErr w:type="gramStart"/>
      <w:r w:rsidRPr="005370CB">
        <w:t>3)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депутата, его супруги</w:t>
      </w:r>
      <w:proofErr w:type="gramEnd"/>
      <w:r w:rsidRPr="005370CB">
        <w:t xml:space="preserve"> (супруга) и несовершеннолетних детей; о достоверности и полноте сведений, представленных депутатом; о соблюдении депутатом установленных запретов и ограничений;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4) наводить справки у физических лиц и получать от них информацию с их согласия.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>26. В запросе, предусмотренном в подпункте 3 пункта 25, пункте 28 настоящего положения, указываются: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фамилия, имя, отчество руководителя государственного органа или организации, в которые направляется запрос;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нормативный правовой акт, на основании которого направляется запрос;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proofErr w:type="gramStart"/>
      <w:r w:rsidRPr="005370CB">
        <w:t>3)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</w:t>
      </w:r>
      <w:proofErr w:type="gramEnd"/>
      <w:r w:rsidRPr="005370CB">
        <w:t xml:space="preserve"> о несоблюдении им установленных ограничений;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4) содержание и объем сведений, подлежащих проверке;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5) фамилия, инициалы и номер телефона лица, подготовившего запрос;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6) срок представления запрашиваемых сведений;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8) другие необходимые сведения.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27.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направляются председателем комиссии.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28.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Совета депутатов.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29. Председатель комиссии обеспечивает: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proofErr w:type="gramStart"/>
      <w:r w:rsidRPr="005370CB">
        <w:t>2) проведение в случае обращения депутата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  <w:proofErr w:type="gramEnd"/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30. По окончании проверки комиссия обязана ознакомить с результатами проверки депутата с соблюдением законодательства Российской Федерации о государственной тайне.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31. Депутат вправе: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давать пояснения в письменной форме: в ходе проверки; по вопросам, указанным в подпункте 2 пункта 29 настоящего положения; по результатам проверки;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представлять дополнительные материалы и давать по ним пояснения в письменной форме;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3) обращаться в комиссию с подлежащим удовлетворению ходатайством о проведении с ним беседы по вопросам, указанным в подпункте 2 пункта 29 настоящего Положения.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32. Пояснения, указанные в пункте 31 настоящего положения, приобщаются к материалам проверки.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33. Результаты проверки рассматриваются на открытом заседании комиссии, на котором представители средств массовой информации могут присутствовать при условии подачи заявки о присутствии не позднее 10 </w:t>
      </w:r>
      <w:proofErr w:type="spellStart"/>
      <w:r w:rsidRPr="005370CB">
        <w:t>днейдо</w:t>
      </w:r>
      <w:proofErr w:type="spellEnd"/>
      <w:r w:rsidRPr="005370CB">
        <w:t xml:space="preserve"> даты его проведения.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>34. Основаниями для проведения заседания комиссии являются: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необходимость принятия решения о проведении проверки при наличии основания, предусмотренного пунктом 13 настоящего положения;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представление председателем комиссии материалов проверки, свидетельствующих: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- о представлении депутатом недостоверных или неполных сведений, предусмотренных подпунктом 1 пункта 7 настоящего положения;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- о несоблюдении депутатом ограничений и запретов, установленных федеральными законами, законами Российской Федерации, нормативными правовыми актами Российской Федерации, Уставом Октябрьского сельсовета Богучанского района Красноярского края (далее Устав сельского поселения);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- о несоответствии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3) поступившее в комиссию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4) представление председателя комиссии или любого члена комиссии, касающееся обеспечения соблюдения депутатами ограничений и запретов, требований к должностному поведению и (или) требования об урегулировании конфликта интересов, установленных </w:t>
      </w:r>
      <w:proofErr w:type="spellStart"/>
      <w:r w:rsidRPr="005370CB">
        <w:t>федеральнымзаконами</w:t>
      </w:r>
      <w:proofErr w:type="spellEnd"/>
      <w:r w:rsidRPr="005370CB">
        <w:t>, Уставом сельского поселения;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5) поступившее в комиссию уведомление депутата, о возникновении личной заинтересованности при исполнении им обязанностей, как депутата, которая </w:t>
      </w:r>
      <w:proofErr w:type="gramStart"/>
      <w:r w:rsidRPr="005370CB">
        <w:t>приводит</w:t>
      </w:r>
      <w:proofErr w:type="gramEnd"/>
      <w:r w:rsidRPr="005370CB">
        <w:t xml:space="preserve"> или может привести к конфликту интересов.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35. По итогам рассмотрения вопроса, указанного в абзаце </w:t>
      </w:r>
      <w:proofErr w:type="spellStart"/>
      <w:r w:rsidRPr="005370CB">
        <w:t>второмподпункта</w:t>
      </w:r>
      <w:proofErr w:type="spellEnd"/>
      <w:r w:rsidRPr="005370CB">
        <w:t xml:space="preserve"> 2 пункта 34 настоящего положения, комиссия принимает одно из следующих решений: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установить, что сведения, представленные депутатом в соответствии с подпунктом 1 пункта 7 настоящего положения, являются достоверными и полными;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установить, что сведения, представленные депутатом в соответствии с подпунктом 1 пункта 7 настоящего положения, являются недостоверными и (или) неполными.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36. По итогам рассмотрения вопроса, указанного в абзаце третьем подпункта 2 пункта 34 настоящего положения, комиссия принимает одно из следующих решений: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установить, что депутат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Уставом сельского поселения;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установить, что депутат не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Уставом сельского поселения. 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37. По итогам рассмотрения вопроса, указанного в абзаце четвертом подпункта 2 пункта 34 настоящего положения, комиссия принимает одно из следующих решений: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соответствуют их общему доходу;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 xml:space="preserve">2)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не соответствуют их общему доходу. В этом случае комиссия сообщает о несоответствии председателю Совета депутатов сельского поселения для принятия решения об осуществлении </w:t>
      </w:r>
      <w:proofErr w:type="gramStart"/>
      <w:r w:rsidRPr="005370CB">
        <w:t>контроля за</w:t>
      </w:r>
      <w:proofErr w:type="gramEnd"/>
      <w:r w:rsidRPr="005370CB">
        <w:t xml:space="preserve"> расходами депутата.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38. По итогам рассмотрения вопроса, указанного в подпункте 3 пункта34 настоящего положения, комиссия принимает одно из следующих решений: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proofErr w:type="gramStart"/>
      <w:r w:rsidRPr="005370CB">
        <w:t>1)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39. По итогам рассмотрения вопроса, указанного в подпункте 4 пункта 34 настоящего положения, комиссия принимает одно из следующих решений: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установить, что депутат соблюдал ограничения и запреты, требования к должностному поведению и (или) требования об урегулировании конфликта интересов;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установить, что депутат не соблюдал ограничения и запреты, требования к должностному поведению и (или) требования об урегулировании конфликта интересов. В этом случае комиссия рекомендует председателю Совета депутатов сельского поселения указать депутату на недопустимость нарушения ограничений и запретов, требований к должностному поведению и (или) требований об урегулировании конфликта интересов либо применить к депутату конкретную меру ответственности.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40. По итогам рассмотрения вопроса, указанного в подпункте 5 пункта34 настоящего положения, комиссия принимает одно из следующих решений: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1) признать, что при исполнении депутатом должностных обязанностей конфликт интересов отсутствует;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2)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 (или) председателю Совета депутатов сельского поселения принять меры по урегулированию конфликта интересов или по недопущению его возникновения;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3) признать, что депутат не соблюдал требования об урегулировании конфликта интересов. В этом случае комиссия рекомендует председателю Совета депутатов сельского поселения применить к депутату конкретную меру ответственности.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41.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№ 230-ФЗ, Федеральным законом № 79-ФЗ.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42. Решения комиссии по вопросам, указанным в пункте 34 настоящего Положения принимаются при открытом голосовании простым большинством голосов присутствующих на заседании членов комиссии при равенстве голосов, голос председателя комиссии является решающим.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lastRenderedPageBreak/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45. Копии протокола заседания комиссии в 7-дневный срок со дня заседания направляются председателю Совета депутатов сельского поселения, депутату, а также по решению комиссии - иным заинтересованным лицам.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46. </w:t>
      </w:r>
      <w:proofErr w:type="gramStart"/>
      <w:r w:rsidRPr="005370CB">
        <w:t>Копия протокола заседания комиссии приобщается к личному делу депутата, в отношении которого рассмотрен вопрос о достоверности и полноте сведений о доходах, расходах, об имуществе и обязательствах имущественного характера, представляемых депутатами Совета депутатов сельского поселения, соблюдении ограничений и запретов, обязанностей установленных федеральными законами, законами Российской Федерации, нормативными правовыми актами Российской Федерации, Уставом сельского поселения.</w:t>
      </w:r>
      <w:proofErr w:type="gramEnd"/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47. </w:t>
      </w:r>
      <w:proofErr w:type="gramStart"/>
      <w:r w:rsidRPr="005370CB"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сельского поселения, ответственным за взаимодействие администрации сельского поселения с Советом депутатов сельского поселения.</w:t>
      </w:r>
      <w:proofErr w:type="gramEnd"/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48. 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 теми организациями предоставившими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49. Подлинники справок о доходах, расходах, об имуществе и обязательствах имущественного характера, поступивших в комиссию, по окончании календарного года направляются в администрацию сельского поселения для приобщения к личным делам.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 xml:space="preserve">50. Копии справок и материалы проверки хранятся в комиссии, </w:t>
      </w:r>
      <w:proofErr w:type="spellStart"/>
      <w:r w:rsidRPr="005370CB">
        <w:t>послечего</w:t>
      </w:r>
      <w:proofErr w:type="spellEnd"/>
      <w:r w:rsidRPr="005370CB">
        <w:t xml:space="preserve"> подлежат уничтожению до дня сложения полномочий Совета депутатов.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 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Default="005B2FC2" w:rsidP="005B2FC2">
      <w:pPr>
        <w:shd w:val="clear" w:color="auto" w:fill="FFFFFF"/>
        <w:spacing w:before="120" w:after="120"/>
        <w:ind w:firstLine="567"/>
        <w:jc w:val="right"/>
      </w:pPr>
    </w:p>
    <w:p w:rsidR="005B2FC2" w:rsidRDefault="005B2FC2" w:rsidP="005B2FC2">
      <w:pPr>
        <w:shd w:val="clear" w:color="auto" w:fill="FFFFFF"/>
        <w:spacing w:before="120" w:after="120"/>
        <w:ind w:firstLine="567"/>
        <w:jc w:val="right"/>
      </w:pPr>
    </w:p>
    <w:p w:rsidR="005B2FC2" w:rsidRDefault="005B2FC2" w:rsidP="005B2FC2">
      <w:pPr>
        <w:shd w:val="clear" w:color="auto" w:fill="FFFFFF"/>
        <w:spacing w:before="120" w:after="120"/>
        <w:ind w:firstLine="567"/>
        <w:jc w:val="right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right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right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right"/>
      </w:pPr>
      <w:r w:rsidRPr="005370CB">
        <w:lastRenderedPageBreak/>
        <w:t>Приложение№2 к Решению</w:t>
      </w:r>
      <w:r w:rsidRPr="005370CB">
        <w:br/>
        <w:t> Октябрьского сельского Совета депутатов</w:t>
      </w:r>
      <w:r w:rsidRPr="005370CB">
        <w:br/>
        <w:t>от  19.03.2021 г.  № 50-138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both"/>
      </w:pPr>
      <w:r w:rsidRPr="005370CB">
        <w:t> 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center"/>
      </w:pPr>
      <w:r w:rsidRPr="005370CB">
        <w:t>СОСТАВ</w:t>
      </w:r>
    </w:p>
    <w:p w:rsidR="005B2FC2" w:rsidRPr="005370CB" w:rsidRDefault="005B2FC2" w:rsidP="005B2FC2">
      <w:pPr>
        <w:shd w:val="clear" w:color="auto" w:fill="FFFFFF"/>
        <w:ind w:firstLine="567"/>
        <w:jc w:val="center"/>
      </w:pPr>
      <w:r w:rsidRPr="005370CB">
        <w:t xml:space="preserve">комиссии по </w:t>
      </w:r>
      <w:proofErr w:type="gramStart"/>
      <w:r w:rsidRPr="005370CB">
        <w:t>контролю за</w:t>
      </w:r>
      <w:proofErr w:type="gramEnd"/>
      <w:r w:rsidRPr="005370CB">
        <w:t xml:space="preserve"> достоверностью сведений о доходах, расходах, об имуществе</w:t>
      </w:r>
    </w:p>
    <w:p w:rsidR="005B2FC2" w:rsidRPr="005370CB" w:rsidRDefault="005B2FC2" w:rsidP="005B2FC2">
      <w:pPr>
        <w:shd w:val="clear" w:color="auto" w:fill="FFFFFF"/>
        <w:ind w:firstLine="567"/>
        <w:jc w:val="center"/>
      </w:pPr>
      <w:r w:rsidRPr="005370CB">
        <w:t xml:space="preserve">и </w:t>
      </w:r>
      <w:proofErr w:type="gramStart"/>
      <w:r w:rsidRPr="005370CB">
        <w:t>обязательствах</w:t>
      </w:r>
      <w:proofErr w:type="gramEnd"/>
      <w:r w:rsidRPr="005370CB">
        <w:t xml:space="preserve"> имущественного характера, представляемых депутатами </w:t>
      </w:r>
      <w:r w:rsidRPr="005370CB">
        <w:rPr>
          <w:bCs/>
          <w:bdr w:val="none" w:sz="0" w:space="0" w:color="auto" w:frame="1"/>
        </w:rPr>
        <w:t>Октябрьского сельского Совета депутатов Богучанского района Красноярского края</w:t>
      </w:r>
    </w:p>
    <w:p w:rsidR="005B2FC2" w:rsidRPr="005370CB" w:rsidRDefault="005B2FC2" w:rsidP="005B2FC2">
      <w:pPr>
        <w:shd w:val="clear" w:color="auto" w:fill="FFFFFF"/>
        <w:spacing w:before="120" w:after="120"/>
        <w:ind w:firstLine="567"/>
        <w:jc w:val="center"/>
      </w:pPr>
      <w:r w:rsidRPr="005370CB">
        <w:t> </w:t>
      </w:r>
    </w:p>
    <w:tbl>
      <w:tblPr>
        <w:tblW w:w="0" w:type="auto"/>
        <w:tblInd w:w="562" w:type="dxa"/>
        <w:tblLook w:val="04A0"/>
      </w:tblPr>
      <w:tblGrid>
        <w:gridCol w:w="426"/>
        <w:gridCol w:w="3462"/>
        <w:gridCol w:w="3260"/>
        <w:gridCol w:w="1843"/>
      </w:tblGrid>
      <w:tr w:rsidR="005B2FC2" w:rsidRPr="005370CB" w:rsidTr="001F6E25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C2" w:rsidRPr="005370CB" w:rsidRDefault="005B2FC2" w:rsidP="001F6E25">
            <w:pPr>
              <w:jc w:val="center"/>
              <w:rPr>
                <w:lang w:val="en-US"/>
              </w:rPr>
            </w:pPr>
            <w:r w:rsidRPr="005370CB">
              <w:rPr>
                <w:lang w:val="en-US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C2" w:rsidRPr="005370CB" w:rsidRDefault="005B2FC2" w:rsidP="001F6E25">
            <w:pPr>
              <w:rPr>
                <w:color w:val="000000"/>
              </w:rPr>
            </w:pPr>
            <w:r w:rsidRPr="005370CB">
              <w:rPr>
                <w:color w:val="000000"/>
              </w:rPr>
              <w:t>Лях Юрий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C2" w:rsidRPr="005370CB" w:rsidRDefault="005B2FC2" w:rsidP="001F6E25">
            <w:r w:rsidRPr="005370CB"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C2" w:rsidRPr="005370CB" w:rsidRDefault="005B2FC2" w:rsidP="001F6E25">
            <w:pPr>
              <w:jc w:val="center"/>
            </w:pPr>
            <w:r w:rsidRPr="005370CB">
              <w:t>89233051844</w:t>
            </w:r>
          </w:p>
        </w:tc>
      </w:tr>
      <w:tr w:rsidR="005B2FC2" w:rsidRPr="005370CB" w:rsidTr="001F6E25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C2" w:rsidRPr="005370CB" w:rsidRDefault="005B2FC2" w:rsidP="001F6E25">
            <w:pPr>
              <w:jc w:val="center"/>
            </w:pPr>
            <w:r w:rsidRPr="005370CB"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C2" w:rsidRPr="005370CB" w:rsidRDefault="005B2FC2" w:rsidP="001F6E25">
            <w:pPr>
              <w:rPr>
                <w:color w:val="000000"/>
              </w:rPr>
            </w:pPr>
            <w:r w:rsidRPr="005370CB">
              <w:rPr>
                <w:color w:val="000000"/>
              </w:rPr>
              <w:t>Созыкин Пётр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C2" w:rsidRPr="005370CB" w:rsidRDefault="005B2FC2" w:rsidP="001F6E25">
            <w:r w:rsidRPr="005370CB">
              <w:t>Заместитель председателя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C2" w:rsidRPr="005370CB" w:rsidRDefault="005B2FC2" w:rsidP="001F6E25">
            <w:pPr>
              <w:jc w:val="center"/>
            </w:pPr>
            <w:r w:rsidRPr="005370CB">
              <w:t>89232996570</w:t>
            </w:r>
          </w:p>
        </w:tc>
      </w:tr>
      <w:tr w:rsidR="005B2FC2" w:rsidRPr="003E0834" w:rsidTr="001F6E25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C2" w:rsidRPr="005370CB" w:rsidRDefault="005B2FC2" w:rsidP="001F6E25">
            <w:pPr>
              <w:jc w:val="center"/>
            </w:pPr>
            <w:r w:rsidRPr="005370CB"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C2" w:rsidRPr="005370CB" w:rsidRDefault="005B2FC2" w:rsidP="001F6E25">
            <w:pPr>
              <w:rPr>
                <w:color w:val="000000"/>
              </w:rPr>
            </w:pPr>
            <w:r w:rsidRPr="005370CB">
              <w:rPr>
                <w:color w:val="000000"/>
              </w:rPr>
              <w:t>Евдокимов Евгений Юрьевич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C2" w:rsidRPr="005370CB" w:rsidRDefault="005B2FC2" w:rsidP="001F6E25">
            <w:r w:rsidRPr="005370CB">
              <w:t>Секретарь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C2" w:rsidRPr="003E0834" w:rsidRDefault="005B2FC2" w:rsidP="001F6E25">
            <w:pPr>
              <w:jc w:val="center"/>
            </w:pPr>
            <w:r w:rsidRPr="005370CB">
              <w:t>89233761814</w:t>
            </w:r>
          </w:p>
        </w:tc>
      </w:tr>
    </w:tbl>
    <w:p w:rsidR="005B2FC2" w:rsidRPr="00A31E19" w:rsidRDefault="005B2FC2" w:rsidP="005B2FC2">
      <w:pPr>
        <w:ind w:firstLine="567"/>
        <w:jc w:val="both"/>
      </w:pPr>
    </w:p>
    <w:p w:rsidR="005B2FC2" w:rsidRDefault="005B2FC2" w:rsidP="00451D8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sectPr w:rsidR="005B2FC2" w:rsidSect="00902398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70F7"/>
    <w:multiLevelType w:val="hybridMultilevel"/>
    <w:tmpl w:val="0A14E486"/>
    <w:lvl w:ilvl="0" w:tplc="9790F152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4E3B"/>
    <w:rsid w:val="000341A7"/>
    <w:rsid w:val="000901B9"/>
    <w:rsid w:val="0012096C"/>
    <w:rsid w:val="00182129"/>
    <w:rsid w:val="001B7AA5"/>
    <w:rsid w:val="001C4CC0"/>
    <w:rsid w:val="001D5B3E"/>
    <w:rsid w:val="002055B6"/>
    <w:rsid w:val="00384E3B"/>
    <w:rsid w:val="003A46EA"/>
    <w:rsid w:val="003C0D86"/>
    <w:rsid w:val="003C1A78"/>
    <w:rsid w:val="00451D8C"/>
    <w:rsid w:val="00496A05"/>
    <w:rsid w:val="004D4D8A"/>
    <w:rsid w:val="004E1CC7"/>
    <w:rsid w:val="00512883"/>
    <w:rsid w:val="00561215"/>
    <w:rsid w:val="005A6AC0"/>
    <w:rsid w:val="005B2FC2"/>
    <w:rsid w:val="005C2019"/>
    <w:rsid w:val="005D374D"/>
    <w:rsid w:val="005E1326"/>
    <w:rsid w:val="00600DF6"/>
    <w:rsid w:val="006F592E"/>
    <w:rsid w:val="00740B27"/>
    <w:rsid w:val="007908C8"/>
    <w:rsid w:val="008430F5"/>
    <w:rsid w:val="00852155"/>
    <w:rsid w:val="00866DC7"/>
    <w:rsid w:val="008733FA"/>
    <w:rsid w:val="00902398"/>
    <w:rsid w:val="00910D86"/>
    <w:rsid w:val="0091489F"/>
    <w:rsid w:val="009F4161"/>
    <w:rsid w:val="00A102FD"/>
    <w:rsid w:val="00A13B91"/>
    <w:rsid w:val="00A205BD"/>
    <w:rsid w:val="00A866D0"/>
    <w:rsid w:val="00AD369F"/>
    <w:rsid w:val="00B26E83"/>
    <w:rsid w:val="00B431F6"/>
    <w:rsid w:val="00B643F7"/>
    <w:rsid w:val="00B71600"/>
    <w:rsid w:val="00B9647F"/>
    <w:rsid w:val="00BD37BE"/>
    <w:rsid w:val="00BF5D80"/>
    <w:rsid w:val="00C7668B"/>
    <w:rsid w:val="00CD23D4"/>
    <w:rsid w:val="00DB6C29"/>
    <w:rsid w:val="00DE1E98"/>
    <w:rsid w:val="00DF24D9"/>
    <w:rsid w:val="00E12616"/>
    <w:rsid w:val="00E95DC4"/>
    <w:rsid w:val="00F43F62"/>
    <w:rsid w:val="00F91218"/>
    <w:rsid w:val="00FA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E3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86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9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A102FD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0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341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Администрация1</cp:lastModifiedBy>
  <cp:revision>54</cp:revision>
  <cp:lastPrinted>2021-03-19T03:34:00Z</cp:lastPrinted>
  <dcterms:created xsi:type="dcterms:W3CDTF">2017-12-13T11:54:00Z</dcterms:created>
  <dcterms:modified xsi:type="dcterms:W3CDTF">2021-03-19T03:34:00Z</dcterms:modified>
</cp:coreProperties>
</file>